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396" w:rsidRPr="00183F38" w:rsidRDefault="00C956C2" w:rsidP="00C956C2">
      <w:pPr>
        <w:jc w:val="center"/>
        <w:rPr>
          <w:rFonts w:asciiTheme="minorHAnsi" w:hAnsiTheme="minorHAnsi" w:cstheme="minorHAnsi"/>
          <w:color w:val="002060"/>
          <w:sz w:val="64"/>
          <w:szCs w:val="64"/>
        </w:rPr>
      </w:pPr>
      <w:r w:rsidRPr="00183F38">
        <w:rPr>
          <w:noProof/>
          <w:color w:val="002060"/>
          <w:sz w:val="64"/>
          <w:szCs w:val="64"/>
          <w:lang w:eastAsia="en-CA"/>
        </w:rPr>
        <mc:AlternateContent>
          <mc:Choice Requires="wps">
            <w:drawing>
              <wp:anchor distT="0" distB="0" distL="114300" distR="114300" simplePos="0" relativeHeight="251659264" behindDoc="0" locked="0" layoutInCell="1" allowOverlap="1" wp14:anchorId="03694E16" wp14:editId="6CF46ADF">
                <wp:simplePos x="0" y="0"/>
                <wp:positionH relativeFrom="margin">
                  <wp:align>center</wp:align>
                </wp:positionH>
                <wp:positionV relativeFrom="paragraph">
                  <wp:posOffset>460830</wp:posOffset>
                </wp:positionV>
                <wp:extent cx="7214870" cy="38100"/>
                <wp:effectExtent l="0" t="0" r="24130" b="19050"/>
                <wp:wrapNone/>
                <wp:docPr id="2" name="Straight Connector 2"/>
                <wp:cNvGraphicFramePr/>
                <a:graphic xmlns:a="http://schemas.openxmlformats.org/drawingml/2006/main">
                  <a:graphicData uri="http://schemas.microsoft.com/office/word/2010/wordprocessingShape">
                    <wps:wsp>
                      <wps:cNvCnPr/>
                      <wps:spPr>
                        <a:xfrm flipV="1">
                          <a:off x="0" y="0"/>
                          <a:ext cx="7214870" cy="38100"/>
                        </a:xfrm>
                        <a:prstGeom prst="line">
                          <a:avLst/>
                        </a:prstGeom>
                        <a:noFill/>
                        <a:ln w="19050" cap="flat" cmpd="sng" algn="ctr">
                          <a:solidFill>
                            <a:srgbClr val="5B9BD5">
                              <a:lumMod val="50000"/>
                            </a:srgbClr>
                          </a:solidFill>
                          <a:prstDash val="solid"/>
                          <a:miter lim="800000"/>
                        </a:ln>
                        <a:effectLst/>
                      </wps:spPr>
                      <wps:bodyPr/>
                    </wps:wsp>
                  </a:graphicData>
                </a:graphic>
              </wp:anchor>
            </w:drawing>
          </mc:Choice>
          <mc:Fallback>
            <w:pict>
              <v:line w14:anchorId="5CE0FC69" id="Straight Connector 2"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36.3pt" to="568.1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" strokecolor="#1f4e79" strokeweight="1.5pt">
                <v:stroke joinstyle="miter"/>
                <w10:wrap anchorx="margin"/>
              </v:line>
            </w:pict>
          </mc:Fallback>
        </mc:AlternateContent>
      </w:r>
      <w:r w:rsidR="005A6874" w:rsidRPr="00183F38">
        <w:rPr>
          <w:noProof/>
          <w:color w:val="002060"/>
          <w:sz w:val="64"/>
          <w:szCs w:val="64"/>
          <w:lang w:eastAsia="en-CA"/>
        </w:rPr>
        <w:t>C</w:t>
      </w:r>
      <w:r w:rsidR="00221E89" w:rsidRPr="00183F38">
        <w:rPr>
          <w:noProof/>
          <w:color w:val="002060"/>
          <w:sz w:val="64"/>
          <w:szCs w:val="64"/>
          <w:lang w:eastAsia="en-CA"/>
        </w:rPr>
        <w:t>ompliance</w:t>
      </w:r>
      <w:r w:rsidR="00183F38" w:rsidRPr="00183F38">
        <w:rPr>
          <w:noProof/>
          <w:color w:val="002060"/>
          <w:sz w:val="64"/>
          <w:szCs w:val="64"/>
          <w:lang w:eastAsia="en-CA"/>
        </w:rPr>
        <w:t xml:space="preserve"> &amp; Instructional Control</w:t>
      </w:r>
    </w:p>
    <w:p w:rsidR="00EF0396" w:rsidRDefault="00EF0396" w:rsidP="00EF0396">
      <w:pPr>
        <w:rPr>
          <w:rFonts w:asciiTheme="minorHAnsi" w:hAnsiTheme="minorHAnsi" w:cstheme="minorHAnsi"/>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40"/>
      </w:tblGrid>
      <w:tr w:rsidR="00D85B38" w:rsidRPr="00473A75" w:rsidTr="00C231F1">
        <w:tc>
          <w:tcPr>
            <w:tcW w:w="9350" w:type="dxa"/>
            <w:shd w:val="clear" w:color="auto" w:fill="0070C0"/>
          </w:tcPr>
          <w:p w:rsidR="00D85B38" w:rsidRPr="00E708C5" w:rsidRDefault="00221E89" w:rsidP="002F0B6E">
            <w:pPr>
              <w:jc w:val="center"/>
              <w:rPr>
                <w:rFonts w:asciiTheme="minorHAnsi" w:hAnsiTheme="minorHAnsi" w:cstheme="minorHAnsi"/>
                <w:b/>
                <w:sz w:val="32"/>
                <w:szCs w:val="32"/>
              </w:rPr>
            </w:pPr>
            <w:r>
              <w:rPr>
                <w:rFonts w:asciiTheme="minorHAnsi" w:hAnsiTheme="minorHAnsi" w:cstheme="minorHAnsi"/>
                <w:b/>
                <w:color w:val="FFFFFF" w:themeColor="background1"/>
                <w:sz w:val="32"/>
                <w:szCs w:val="32"/>
              </w:rPr>
              <w:t>Is This For You?</w:t>
            </w:r>
          </w:p>
        </w:tc>
      </w:tr>
      <w:tr w:rsidR="00D85B38" w:rsidRPr="00473A75" w:rsidTr="002F0B6E">
        <w:tc>
          <w:tcPr>
            <w:tcW w:w="9350" w:type="dxa"/>
          </w:tcPr>
          <w:p w:rsidR="00D85B38" w:rsidRPr="00D85B38" w:rsidRDefault="00AB27DD" w:rsidP="00D85B38">
            <w:pPr>
              <w:jc w:val="center"/>
              <w:rPr>
                <w:rFonts w:asciiTheme="minorHAnsi" w:hAnsiTheme="minorHAnsi" w:cstheme="minorHAnsi"/>
              </w:rPr>
            </w:pPr>
            <w:r>
              <w:rPr>
                <w:noProof/>
                <w:lang w:eastAsia="en-CA"/>
              </w:rPr>
              <w:drawing>
                <wp:anchor distT="0" distB="0" distL="114300" distR="114300" simplePos="0" relativeHeight="251660288" behindDoc="0" locked="0" layoutInCell="1" allowOverlap="1">
                  <wp:simplePos x="0" y="0"/>
                  <wp:positionH relativeFrom="column">
                    <wp:posOffset>5306377</wp:posOffset>
                  </wp:positionH>
                  <wp:positionV relativeFrom="paragraph">
                    <wp:posOffset>-35560</wp:posOffset>
                  </wp:positionV>
                  <wp:extent cx="652462" cy="652462"/>
                  <wp:effectExtent l="0" t="0" r="0"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462" cy="652462"/>
                          </a:xfrm>
                          <a:prstGeom prst="rect">
                            <a:avLst/>
                          </a:prstGeom>
                          <a:noFill/>
                          <a:ln>
                            <a:noFill/>
                          </a:ln>
                        </pic:spPr>
                      </pic:pic>
                    </a:graphicData>
                  </a:graphic>
                  <wp14:sizeRelH relativeFrom="page">
                    <wp14:pctWidth>0</wp14:pctWidth>
                  </wp14:sizeRelH>
                  <wp14:sizeRelV relativeFrom="page">
                    <wp14:pctHeight>0</wp14:pctHeight>
                  </wp14:sizeRelV>
                </wp:anchor>
              </w:drawing>
            </w:r>
            <w:r w:rsidR="00D85B38" w:rsidRPr="00D85B38">
              <w:rPr>
                <w:rFonts w:asciiTheme="minorHAnsi" w:hAnsiTheme="minorHAnsi" w:cstheme="minorHAnsi"/>
              </w:rPr>
              <w:t xml:space="preserve">Does your </w:t>
            </w:r>
            <w:r w:rsidR="004D2BA4">
              <w:rPr>
                <w:rFonts w:asciiTheme="minorHAnsi" w:hAnsiTheme="minorHAnsi" w:cstheme="minorHAnsi"/>
              </w:rPr>
              <w:t>child</w:t>
            </w:r>
            <w:r w:rsidR="00D85B38" w:rsidRPr="00D85B38">
              <w:rPr>
                <w:rFonts w:asciiTheme="minorHAnsi" w:hAnsiTheme="minorHAnsi" w:cstheme="minorHAnsi"/>
              </w:rPr>
              <w:t xml:space="preserve"> ignore you when you ask them to do something?</w:t>
            </w:r>
          </w:p>
          <w:p w:rsidR="00D85B38" w:rsidRDefault="00D85B38" w:rsidP="00D85B38">
            <w:pPr>
              <w:jc w:val="center"/>
              <w:rPr>
                <w:rFonts w:asciiTheme="minorHAnsi" w:hAnsiTheme="minorHAnsi" w:cstheme="minorHAnsi"/>
              </w:rPr>
            </w:pPr>
            <w:r w:rsidRPr="00D85B38">
              <w:rPr>
                <w:rFonts w:asciiTheme="minorHAnsi" w:hAnsiTheme="minorHAnsi" w:cstheme="minorHAnsi"/>
              </w:rPr>
              <w:t>Do they engage in a challenging behaviour</w:t>
            </w:r>
            <w:r>
              <w:rPr>
                <w:rFonts w:asciiTheme="minorHAnsi" w:hAnsiTheme="minorHAnsi" w:cstheme="minorHAnsi"/>
              </w:rPr>
              <w:t xml:space="preserve"> instead</w:t>
            </w:r>
            <w:r w:rsidRPr="00D85B38">
              <w:rPr>
                <w:rFonts w:asciiTheme="minorHAnsi" w:hAnsiTheme="minorHAnsi" w:cstheme="minorHAnsi"/>
              </w:rPr>
              <w:t>?</w:t>
            </w:r>
          </w:p>
          <w:p w:rsidR="00D85B38" w:rsidRPr="00473A75" w:rsidRDefault="008E444F" w:rsidP="00D85B38">
            <w:pPr>
              <w:jc w:val="center"/>
              <w:rPr>
                <w:rFonts w:asciiTheme="minorHAnsi" w:hAnsiTheme="minorHAnsi" w:cstheme="minorHAnsi"/>
              </w:rPr>
            </w:pPr>
            <w:r>
              <w:rPr>
                <w:rFonts w:asciiTheme="minorHAnsi" w:hAnsiTheme="minorHAnsi" w:cstheme="minorHAnsi"/>
              </w:rPr>
              <w:t xml:space="preserve">Do you spend a </w:t>
            </w:r>
            <w:r w:rsidR="005B4A2A">
              <w:rPr>
                <w:rFonts w:asciiTheme="minorHAnsi" w:hAnsiTheme="minorHAnsi" w:cstheme="minorHAnsi"/>
              </w:rPr>
              <w:t xml:space="preserve">lot of time arguing, negotiating, </w:t>
            </w:r>
            <w:r>
              <w:rPr>
                <w:rFonts w:asciiTheme="minorHAnsi" w:hAnsiTheme="minorHAnsi" w:cstheme="minorHAnsi"/>
              </w:rPr>
              <w:t>or compromising with your child?</w:t>
            </w:r>
            <w:r w:rsidR="00D85B38">
              <w:rPr>
                <w:rFonts w:asciiTheme="minorHAnsi" w:hAnsiTheme="minorHAnsi" w:cstheme="minorHAnsi"/>
              </w:rPr>
              <w:br/>
            </w:r>
            <w:r w:rsidR="00B92841">
              <w:rPr>
                <w:rFonts w:asciiTheme="minorHAnsi" w:hAnsiTheme="minorHAnsi" w:cstheme="minorHAnsi"/>
                <w:b/>
                <w:color w:val="2E74B5" w:themeColor="accent1" w:themeShade="BF"/>
              </w:rPr>
              <w:t>If you answered y</w:t>
            </w:r>
            <w:r w:rsidR="00D85B38" w:rsidRPr="00D85B38">
              <w:rPr>
                <w:rFonts w:asciiTheme="minorHAnsi" w:hAnsiTheme="minorHAnsi" w:cstheme="minorHAnsi"/>
                <w:b/>
                <w:color w:val="2E74B5" w:themeColor="accent1" w:themeShade="BF"/>
              </w:rPr>
              <w:t xml:space="preserve">es to any of the above questions, please read this handout to learn how to build </w:t>
            </w:r>
            <w:r w:rsidR="003F5705">
              <w:rPr>
                <w:rFonts w:asciiTheme="minorHAnsi" w:hAnsiTheme="minorHAnsi" w:cstheme="minorHAnsi"/>
                <w:b/>
                <w:color w:val="2E74B5" w:themeColor="accent1" w:themeShade="BF"/>
              </w:rPr>
              <w:t xml:space="preserve">instructional control and </w:t>
            </w:r>
            <w:r w:rsidR="00D85B38" w:rsidRPr="00D85B38">
              <w:rPr>
                <w:rFonts w:asciiTheme="minorHAnsi" w:hAnsiTheme="minorHAnsi" w:cstheme="minorHAnsi"/>
                <w:b/>
                <w:color w:val="2E74B5" w:themeColor="accent1" w:themeShade="BF"/>
              </w:rPr>
              <w:t>compliance</w:t>
            </w:r>
            <w:r w:rsidR="003F5705">
              <w:rPr>
                <w:rFonts w:asciiTheme="minorHAnsi" w:hAnsiTheme="minorHAnsi" w:cstheme="minorHAnsi"/>
                <w:b/>
                <w:color w:val="2E74B5" w:themeColor="accent1" w:themeShade="BF"/>
              </w:rPr>
              <w:t xml:space="preserve"> with your child</w:t>
            </w:r>
            <w:r w:rsidR="00D85B38" w:rsidRPr="00D85B38">
              <w:rPr>
                <w:rFonts w:asciiTheme="minorHAnsi" w:hAnsiTheme="minorHAnsi" w:cstheme="minorHAnsi"/>
                <w:b/>
                <w:color w:val="2E74B5" w:themeColor="accent1" w:themeShade="BF"/>
              </w:rPr>
              <w:t>!</w:t>
            </w:r>
          </w:p>
        </w:tc>
      </w:tr>
    </w:tbl>
    <w:p w:rsidR="00D85B38" w:rsidRDefault="00D85B38" w:rsidP="00EF0396">
      <w:pPr>
        <w:rPr>
          <w:rFonts w:asciiTheme="minorHAnsi" w:hAnsiTheme="minorHAnsi" w:cstheme="minorHAnsi"/>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40"/>
      </w:tblGrid>
      <w:tr w:rsidR="002D023B" w:rsidRPr="00473A75" w:rsidTr="00D85B38">
        <w:tc>
          <w:tcPr>
            <w:tcW w:w="9340" w:type="dxa"/>
            <w:shd w:val="clear" w:color="auto" w:fill="1F4E79" w:themeFill="accent1" w:themeFillShade="80"/>
          </w:tcPr>
          <w:p w:rsidR="002D023B" w:rsidRPr="008376B2" w:rsidRDefault="001D3897" w:rsidP="008574AB">
            <w:pPr>
              <w:jc w:val="center"/>
              <w:rPr>
                <w:rFonts w:asciiTheme="minorHAnsi" w:hAnsiTheme="minorHAnsi" w:cstheme="minorHAnsi"/>
                <w:b/>
                <w:sz w:val="28"/>
                <w:szCs w:val="28"/>
              </w:rPr>
            </w:pPr>
            <w:r>
              <w:rPr>
                <w:rFonts w:asciiTheme="minorHAnsi" w:hAnsiTheme="minorHAnsi" w:cstheme="minorHAnsi"/>
                <w:b/>
                <w:color w:val="FFFFFF" w:themeColor="background1"/>
                <w:sz w:val="28"/>
                <w:szCs w:val="28"/>
              </w:rPr>
              <w:t>Definitions</w:t>
            </w:r>
          </w:p>
        </w:tc>
      </w:tr>
      <w:tr w:rsidR="002D023B" w:rsidRPr="00473A75" w:rsidTr="00D85B38">
        <w:tc>
          <w:tcPr>
            <w:tcW w:w="9340" w:type="dxa"/>
          </w:tcPr>
          <w:p w:rsidR="002D023B" w:rsidRPr="009C486F" w:rsidRDefault="001D0E86" w:rsidP="00B62D38">
            <w:pPr>
              <w:rPr>
                <w:rFonts w:asciiTheme="minorHAnsi" w:hAnsiTheme="minorHAnsi" w:cstheme="minorHAnsi"/>
              </w:rPr>
            </w:pPr>
            <w:r w:rsidRPr="009C486F">
              <w:rPr>
                <w:rFonts w:asciiTheme="minorHAnsi" w:hAnsiTheme="minorHAnsi" w:cstheme="minorHAnsi"/>
                <w:color w:val="0070C0"/>
                <w:u w:val="single"/>
              </w:rPr>
              <w:t>Compliance</w:t>
            </w:r>
            <w:r w:rsidRPr="009C486F">
              <w:rPr>
                <w:rFonts w:asciiTheme="minorHAnsi" w:hAnsiTheme="minorHAnsi" w:cstheme="minorHAnsi"/>
              </w:rPr>
              <w:t>:</w:t>
            </w:r>
            <w:r w:rsidR="00907321" w:rsidRPr="009C486F">
              <w:rPr>
                <w:rFonts w:ascii="Century Gothic" w:hAnsi="Century Gothic" w:cs="Arial"/>
              </w:rPr>
              <w:t xml:space="preserve"> </w:t>
            </w:r>
            <w:r w:rsidR="00907321" w:rsidRPr="009C486F">
              <w:rPr>
                <w:rFonts w:asciiTheme="minorHAnsi" w:hAnsiTheme="minorHAnsi" w:cstheme="minorHAnsi"/>
              </w:rPr>
              <w:t xml:space="preserve">When a </w:t>
            </w:r>
            <w:r w:rsidR="004D2BA4">
              <w:rPr>
                <w:rFonts w:asciiTheme="minorHAnsi" w:hAnsiTheme="minorHAnsi" w:cstheme="minorHAnsi"/>
              </w:rPr>
              <w:t>child</w:t>
            </w:r>
            <w:r w:rsidR="00907321" w:rsidRPr="009C486F">
              <w:rPr>
                <w:rFonts w:asciiTheme="minorHAnsi" w:hAnsiTheme="minorHAnsi" w:cstheme="minorHAnsi"/>
              </w:rPr>
              <w:t xml:space="preserve"> engages in a response that matches the delivered instruction</w:t>
            </w:r>
            <w:r w:rsidR="00907321" w:rsidRPr="009C486F">
              <w:rPr>
                <w:rFonts w:ascii="Century Gothic" w:hAnsi="Century Gothic" w:cs="Arial"/>
              </w:rPr>
              <w:t xml:space="preserve"> </w:t>
            </w:r>
            <w:r w:rsidR="00FE7677">
              <w:rPr>
                <w:rFonts w:asciiTheme="minorHAnsi" w:hAnsiTheme="minorHAnsi" w:cstheme="minorHAnsi"/>
              </w:rPr>
              <w:br/>
              <w:t>Example:</w:t>
            </w:r>
            <w:r w:rsidR="00907321" w:rsidRPr="009C486F">
              <w:rPr>
                <w:rFonts w:asciiTheme="minorHAnsi" w:hAnsiTheme="minorHAnsi" w:cstheme="minorHAnsi"/>
              </w:rPr>
              <w:t xml:space="preserve"> You tell the </w:t>
            </w:r>
            <w:r w:rsidR="004D2BA4">
              <w:rPr>
                <w:rFonts w:asciiTheme="minorHAnsi" w:hAnsiTheme="minorHAnsi" w:cstheme="minorHAnsi"/>
              </w:rPr>
              <w:t>child</w:t>
            </w:r>
            <w:r w:rsidR="00907321" w:rsidRPr="009C486F">
              <w:rPr>
                <w:rFonts w:asciiTheme="minorHAnsi" w:hAnsiTheme="minorHAnsi" w:cstheme="minorHAnsi"/>
              </w:rPr>
              <w:t xml:space="preserve"> to sit down, and </w:t>
            </w:r>
            <w:r w:rsidR="00B62D38">
              <w:rPr>
                <w:rFonts w:asciiTheme="minorHAnsi" w:hAnsiTheme="minorHAnsi" w:cstheme="minorHAnsi"/>
              </w:rPr>
              <w:t>he/she</w:t>
            </w:r>
            <w:r w:rsidR="00907321" w:rsidRPr="009C486F">
              <w:rPr>
                <w:rFonts w:asciiTheme="minorHAnsi" w:hAnsiTheme="minorHAnsi" w:cstheme="minorHAnsi"/>
              </w:rPr>
              <w:t xml:space="preserve"> follow</w:t>
            </w:r>
            <w:r w:rsidR="00B62D38">
              <w:rPr>
                <w:rFonts w:asciiTheme="minorHAnsi" w:hAnsiTheme="minorHAnsi" w:cstheme="minorHAnsi"/>
              </w:rPr>
              <w:t>s</w:t>
            </w:r>
            <w:r w:rsidR="00907321" w:rsidRPr="009C486F">
              <w:rPr>
                <w:rFonts w:asciiTheme="minorHAnsi" w:hAnsiTheme="minorHAnsi" w:cstheme="minorHAnsi"/>
              </w:rPr>
              <w:t xml:space="preserve"> your instruction and sit</w:t>
            </w:r>
            <w:r w:rsidR="00B62D38">
              <w:rPr>
                <w:rFonts w:asciiTheme="minorHAnsi" w:hAnsiTheme="minorHAnsi" w:cstheme="minorHAnsi"/>
              </w:rPr>
              <w:t>s</w:t>
            </w:r>
            <w:r w:rsidR="00907321" w:rsidRPr="009C486F">
              <w:rPr>
                <w:rFonts w:asciiTheme="minorHAnsi" w:hAnsiTheme="minorHAnsi" w:cstheme="minorHAnsi"/>
              </w:rPr>
              <w:t xml:space="preserve"> down</w:t>
            </w:r>
            <w:r w:rsidR="00144AD2">
              <w:rPr>
                <w:rFonts w:asciiTheme="minorHAnsi" w:hAnsiTheme="minorHAnsi" w:cstheme="minorHAnsi"/>
              </w:rPr>
              <w:t>.</w:t>
            </w:r>
            <w:r w:rsidR="00907321" w:rsidRPr="009C486F">
              <w:rPr>
                <w:rFonts w:asciiTheme="minorHAnsi" w:hAnsiTheme="minorHAnsi" w:cstheme="minorHAnsi"/>
              </w:rPr>
              <w:t xml:space="preserve">  </w:t>
            </w:r>
          </w:p>
        </w:tc>
      </w:tr>
      <w:tr w:rsidR="002D023B" w:rsidRPr="00473A75" w:rsidTr="001D3897">
        <w:tc>
          <w:tcPr>
            <w:tcW w:w="9340" w:type="dxa"/>
          </w:tcPr>
          <w:p w:rsidR="002D023B" w:rsidRPr="00473A75" w:rsidRDefault="00D16CB2" w:rsidP="00246118">
            <w:pPr>
              <w:rPr>
                <w:rFonts w:asciiTheme="minorHAnsi" w:hAnsiTheme="minorHAnsi" w:cstheme="minorHAnsi"/>
              </w:rPr>
            </w:pPr>
            <w:r>
              <w:rPr>
                <w:rFonts w:asciiTheme="minorHAnsi" w:hAnsiTheme="minorHAnsi" w:cstheme="minorHAnsi"/>
              </w:rPr>
              <w:t xml:space="preserve">Everyday you ask your child to complete various </w:t>
            </w:r>
            <w:r w:rsidR="004B6207">
              <w:rPr>
                <w:rFonts w:asciiTheme="minorHAnsi" w:hAnsiTheme="minorHAnsi" w:cstheme="minorHAnsi"/>
              </w:rPr>
              <w:t xml:space="preserve">tasks (E.g. clean up the toys, </w:t>
            </w:r>
            <w:r>
              <w:rPr>
                <w:rFonts w:asciiTheme="minorHAnsi" w:hAnsiTheme="minorHAnsi" w:cstheme="minorHAnsi"/>
              </w:rPr>
              <w:t>sit at the table,</w:t>
            </w:r>
            <w:r w:rsidR="004B6207">
              <w:rPr>
                <w:rFonts w:asciiTheme="minorHAnsi" w:hAnsiTheme="minorHAnsi" w:cstheme="minorHAnsi"/>
              </w:rPr>
              <w:t xml:space="preserve"> put their coat on,</w:t>
            </w:r>
            <w:r>
              <w:rPr>
                <w:rFonts w:asciiTheme="minorHAnsi" w:hAnsiTheme="minorHAnsi" w:cstheme="minorHAnsi"/>
              </w:rPr>
              <w:t xml:space="preserve"> </w:t>
            </w:r>
            <w:proofErr w:type="spellStart"/>
            <w:r>
              <w:rPr>
                <w:rFonts w:asciiTheme="minorHAnsi" w:hAnsiTheme="minorHAnsi" w:cstheme="minorHAnsi"/>
              </w:rPr>
              <w:t>etc</w:t>
            </w:r>
            <w:proofErr w:type="spellEnd"/>
            <w:r>
              <w:rPr>
                <w:rFonts w:asciiTheme="minorHAnsi" w:hAnsiTheme="minorHAnsi" w:cstheme="minorHAnsi"/>
              </w:rPr>
              <w:t>).</w:t>
            </w:r>
            <w:r w:rsidR="00F90698">
              <w:rPr>
                <w:rFonts w:asciiTheme="minorHAnsi" w:hAnsiTheme="minorHAnsi" w:cstheme="minorHAnsi"/>
              </w:rPr>
              <w:t xml:space="preserve">  If you find yourself constantly negotiating and compromising with your child to complete simple requests, it may be because you lack instructional control.  </w:t>
            </w:r>
            <w:r>
              <w:rPr>
                <w:rFonts w:asciiTheme="minorHAnsi" w:hAnsiTheme="minorHAnsi" w:cstheme="minorHAnsi"/>
              </w:rPr>
              <w:t xml:space="preserve">  </w:t>
            </w:r>
            <w:r w:rsidR="00A537E8">
              <w:rPr>
                <w:rFonts w:asciiTheme="minorHAnsi" w:hAnsiTheme="minorHAnsi" w:cstheme="minorHAnsi"/>
              </w:rPr>
              <w:br/>
            </w:r>
            <w:r w:rsidR="00A537E8" w:rsidRPr="001D3897">
              <w:rPr>
                <w:rFonts w:asciiTheme="minorHAnsi" w:hAnsiTheme="minorHAnsi" w:cstheme="minorHAnsi"/>
                <w:color w:val="0070C0"/>
                <w:u w:val="single"/>
              </w:rPr>
              <w:t>Instructional Control</w:t>
            </w:r>
            <w:r w:rsidR="00A537E8">
              <w:rPr>
                <w:rFonts w:asciiTheme="minorHAnsi" w:hAnsiTheme="minorHAnsi" w:cstheme="minorHAnsi"/>
                <w:color w:val="0070C0"/>
              </w:rPr>
              <w:t xml:space="preserve">: </w:t>
            </w:r>
            <w:r w:rsidR="00246118" w:rsidRPr="00246118">
              <w:rPr>
                <w:rFonts w:asciiTheme="minorHAnsi" w:hAnsiTheme="minorHAnsi" w:cstheme="minorHAnsi"/>
              </w:rPr>
              <w:t>C</w:t>
            </w:r>
            <w:r>
              <w:rPr>
                <w:rFonts w:asciiTheme="minorHAnsi" w:hAnsiTheme="minorHAnsi" w:cstheme="minorHAnsi"/>
              </w:rPr>
              <w:t>r</w:t>
            </w:r>
            <w:r w:rsidR="004E3A13">
              <w:rPr>
                <w:rFonts w:asciiTheme="minorHAnsi" w:hAnsiTheme="minorHAnsi" w:cstheme="minorHAnsi"/>
              </w:rPr>
              <w:t xml:space="preserve">eating a positive relationship with a </w:t>
            </w:r>
            <w:r w:rsidR="004D2BA4">
              <w:rPr>
                <w:rFonts w:asciiTheme="minorHAnsi" w:hAnsiTheme="minorHAnsi" w:cstheme="minorHAnsi"/>
              </w:rPr>
              <w:t>child</w:t>
            </w:r>
            <w:r w:rsidR="004E3A13">
              <w:rPr>
                <w:rFonts w:asciiTheme="minorHAnsi" w:hAnsiTheme="minorHAnsi" w:cstheme="minorHAnsi"/>
              </w:rPr>
              <w:t xml:space="preserve"> where the </w:t>
            </w:r>
            <w:r w:rsidR="00250E7A">
              <w:rPr>
                <w:rFonts w:asciiTheme="minorHAnsi" w:hAnsiTheme="minorHAnsi" w:cstheme="minorHAnsi"/>
              </w:rPr>
              <w:t>parent</w:t>
            </w:r>
            <w:r w:rsidR="004E3A13">
              <w:rPr>
                <w:rFonts w:asciiTheme="minorHAnsi" w:hAnsiTheme="minorHAnsi" w:cstheme="minorHAnsi"/>
              </w:rPr>
              <w:t xml:space="preserve"> has established and built leadership control (</w:t>
            </w:r>
            <w:r w:rsidR="004E3A13" w:rsidRPr="002C460C">
              <w:rPr>
                <w:rFonts w:asciiTheme="minorHAnsi" w:hAnsiTheme="minorHAnsi" w:cstheme="minorHAnsi"/>
              </w:rPr>
              <w:t xml:space="preserve">Mrs. P’s Specialties, </w:t>
            </w:r>
            <w:proofErr w:type="spellStart"/>
            <w:r w:rsidR="002C460C" w:rsidRPr="002C460C">
              <w:rPr>
                <w:rFonts w:asciiTheme="minorHAnsi" w:hAnsiTheme="minorHAnsi" w:cstheme="minorHAnsi"/>
              </w:rPr>
              <w:t>n.d</w:t>
            </w:r>
            <w:r w:rsidR="002C460C" w:rsidRPr="00640BFA">
              <w:rPr>
                <w:rFonts w:asciiTheme="minorHAnsi" w:hAnsiTheme="minorHAnsi" w:cstheme="minorHAnsi"/>
              </w:rPr>
              <w:t>.</w:t>
            </w:r>
            <w:proofErr w:type="spellEnd"/>
            <w:r w:rsidR="004E3A13" w:rsidRPr="00640BFA">
              <w:rPr>
                <w:rFonts w:asciiTheme="minorHAnsi" w:hAnsiTheme="minorHAnsi" w:cstheme="minorHAnsi"/>
              </w:rPr>
              <w:t xml:space="preserve">).  </w:t>
            </w:r>
            <w:r w:rsidR="00312CB6" w:rsidRPr="00640BFA">
              <w:rPr>
                <w:rFonts w:asciiTheme="minorHAnsi" w:hAnsiTheme="minorHAnsi" w:cstheme="minorHAnsi"/>
              </w:rPr>
              <w:t>Having instructional control with your child represents t</w:t>
            </w:r>
            <w:r w:rsidR="004E5732" w:rsidRPr="00640BFA">
              <w:rPr>
                <w:rFonts w:asciiTheme="minorHAnsi" w:hAnsiTheme="minorHAnsi" w:cstheme="minorHAnsi"/>
              </w:rPr>
              <w:t xml:space="preserve">he probability that </w:t>
            </w:r>
            <w:r w:rsidR="00312CB6" w:rsidRPr="00640BFA">
              <w:rPr>
                <w:rFonts w:asciiTheme="minorHAnsi" w:hAnsiTheme="minorHAnsi" w:cstheme="minorHAnsi"/>
              </w:rPr>
              <w:t>your</w:t>
            </w:r>
            <w:r w:rsidR="004E5732" w:rsidRPr="00640BFA">
              <w:rPr>
                <w:rFonts w:asciiTheme="minorHAnsi" w:hAnsiTheme="minorHAnsi" w:cstheme="minorHAnsi"/>
              </w:rPr>
              <w:t xml:space="preserve"> delivered instruction will lead to the desired response</w:t>
            </w:r>
            <w:r w:rsidR="00837937" w:rsidRPr="00640BFA">
              <w:rPr>
                <w:rFonts w:asciiTheme="minorHAnsi" w:hAnsiTheme="minorHAnsi" w:cstheme="minorHAnsi"/>
              </w:rPr>
              <w:t xml:space="preserve"> from the child</w:t>
            </w:r>
            <w:r w:rsidR="004E5732" w:rsidRPr="00640BFA">
              <w:rPr>
                <w:rFonts w:asciiTheme="minorHAnsi" w:hAnsiTheme="minorHAnsi" w:cstheme="minorHAnsi"/>
              </w:rPr>
              <w:t xml:space="preserve"> (Schramm, 2017).</w:t>
            </w:r>
            <w:r w:rsidR="004E5732">
              <w:rPr>
                <w:rFonts w:asciiTheme="minorHAnsi" w:hAnsiTheme="minorHAnsi" w:cstheme="minorHAnsi"/>
              </w:rPr>
              <w:t xml:space="preserve">  </w:t>
            </w:r>
            <w:r w:rsidR="00C25D10">
              <w:rPr>
                <w:rFonts w:asciiTheme="minorHAnsi" w:hAnsiTheme="minorHAnsi" w:cstheme="minorHAnsi"/>
              </w:rPr>
              <w:t>I</w:t>
            </w:r>
            <w:r w:rsidR="00837937">
              <w:rPr>
                <w:rFonts w:asciiTheme="minorHAnsi" w:hAnsiTheme="minorHAnsi" w:cstheme="minorHAnsi"/>
              </w:rPr>
              <w:t xml:space="preserve">nstructional control is what motivates your child to listen to you and do what you </w:t>
            </w:r>
            <w:r w:rsidR="00837937" w:rsidRPr="00C25D10">
              <w:rPr>
                <w:rFonts w:asciiTheme="minorHAnsi" w:hAnsiTheme="minorHAnsi" w:cstheme="minorHAnsi"/>
              </w:rPr>
              <w:t>ask (</w:t>
            </w:r>
            <w:r w:rsidR="00C25D10" w:rsidRPr="00C25D10">
              <w:rPr>
                <w:rFonts w:asciiTheme="minorHAnsi" w:hAnsiTheme="minorHAnsi" w:cstheme="minorHAnsi"/>
              </w:rPr>
              <w:t>Meadows, 2015</w:t>
            </w:r>
            <w:r w:rsidR="00837937" w:rsidRPr="00C25D10">
              <w:rPr>
                <w:rFonts w:asciiTheme="minorHAnsi" w:hAnsiTheme="minorHAnsi" w:cstheme="minorHAnsi"/>
              </w:rPr>
              <w:t>)</w:t>
            </w:r>
            <w:r w:rsidR="00C25D10" w:rsidRPr="00C25D10">
              <w:rPr>
                <w:rFonts w:asciiTheme="minorHAnsi" w:hAnsiTheme="minorHAnsi" w:cstheme="minorHAnsi"/>
              </w:rPr>
              <w:t>.</w:t>
            </w:r>
          </w:p>
        </w:tc>
      </w:tr>
      <w:tr w:rsidR="00A52B3D" w:rsidRPr="00473A75" w:rsidTr="001D3897">
        <w:tc>
          <w:tcPr>
            <w:tcW w:w="9340" w:type="dxa"/>
          </w:tcPr>
          <w:p w:rsidR="006A09D8" w:rsidRDefault="006A09D8" w:rsidP="006A09D8">
            <w:pPr>
              <w:rPr>
                <w:rFonts w:asciiTheme="minorHAnsi" w:hAnsiTheme="minorHAnsi" w:cstheme="minorHAnsi"/>
              </w:rPr>
            </w:pPr>
            <w:r w:rsidRPr="001D3897">
              <w:rPr>
                <w:rFonts w:asciiTheme="minorHAnsi" w:hAnsiTheme="minorHAnsi" w:cstheme="minorHAnsi"/>
                <w:color w:val="0070C0"/>
                <w:u w:val="single"/>
              </w:rPr>
              <w:t xml:space="preserve">Positive </w:t>
            </w:r>
            <w:r w:rsidR="00993A86" w:rsidRPr="001D3897">
              <w:rPr>
                <w:rFonts w:asciiTheme="minorHAnsi" w:hAnsiTheme="minorHAnsi" w:cstheme="minorHAnsi"/>
                <w:color w:val="0070C0"/>
                <w:u w:val="single"/>
              </w:rPr>
              <w:t>Reinforcement</w:t>
            </w:r>
            <w:r w:rsidR="00993A86" w:rsidRPr="001D3897">
              <w:rPr>
                <w:rFonts w:asciiTheme="minorHAnsi" w:hAnsiTheme="minorHAnsi" w:cstheme="minorHAnsi"/>
                <w:color w:val="0070C0"/>
              </w:rPr>
              <w:t>:</w:t>
            </w:r>
            <w:r w:rsidRPr="001D3897">
              <w:rPr>
                <w:rFonts w:asciiTheme="minorHAnsi" w:hAnsiTheme="minorHAnsi" w:cstheme="minorHAnsi"/>
                <w:color w:val="0070C0"/>
              </w:rPr>
              <w:t xml:space="preserve"> </w:t>
            </w:r>
            <w:r>
              <w:rPr>
                <w:rFonts w:asciiTheme="minorHAnsi" w:hAnsiTheme="minorHAnsi" w:cstheme="minorHAnsi"/>
              </w:rPr>
              <w:t>T</w:t>
            </w:r>
            <w:r w:rsidRPr="005F2991">
              <w:rPr>
                <w:rFonts w:asciiTheme="minorHAnsi" w:hAnsiTheme="minorHAnsi" w:cstheme="minorHAnsi"/>
              </w:rPr>
              <w:t>he presentation of something immedi</w:t>
            </w:r>
            <w:r>
              <w:rPr>
                <w:rFonts w:asciiTheme="minorHAnsi" w:hAnsiTheme="minorHAnsi" w:cstheme="minorHAnsi"/>
              </w:rPr>
              <w:t>ately following a response</w:t>
            </w:r>
            <w:r w:rsidRPr="005F2991">
              <w:rPr>
                <w:rFonts w:asciiTheme="minorHAnsi" w:hAnsiTheme="minorHAnsi" w:cstheme="minorHAnsi"/>
              </w:rPr>
              <w:t xml:space="preserve">, which </w:t>
            </w:r>
            <w:r w:rsidRPr="002D2A2B">
              <w:rPr>
                <w:rFonts w:asciiTheme="minorHAnsi" w:hAnsiTheme="minorHAnsi" w:cstheme="minorHAnsi"/>
                <w:b/>
              </w:rPr>
              <w:t>increases</w:t>
            </w:r>
            <w:r w:rsidRPr="005F2991">
              <w:rPr>
                <w:rFonts w:asciiTheme="minorHAnsi" w:hAnsiTheme="minorHAnsi" w:cstheme="minorHAnsi"/>
              </w:rPr>
              <w:t xml:space="preserve"> t</w:t>
            </w:r>
            <w:r>
              <w:rPr>
                <w:rFonts w:asciiTheme="minorHAnsi" w:hAnsiTheme="minorHAnsi" w:cstheme="minorHAnsi"/>
              </w:rPr>
              <w:t>he likelihood that the response</w:t>
            </w:r>
            <w:r w:rsidRPr="005F2991">
              <w:rPr>
                <w:rFonts w:asciiTheme="minorHAnsi" w:hAnsiTheme="minorHAnsi" w:cstheme="minorHAnsi"/>
              </w:rPr>
              <w:t xml:space="preserve"> will occur again</w:t>
            </w:r>
            <w:r>
              <w:rPr>
                <w:rFonts w:asciiTheme="minorHAnsi" w:hAnsiTheme="minorHAnsi" w:cstheme="minorHAnsi"/>
              </w:rPr>
              <w:t xml:space="preserve"> in the future </w:t>
            </w:r>
            <w:r w:rsidRPr="005F2991">
              <w:rPr>
                <w:rFonts w:asciiTheme="minorHAnsi" w:hAnsiTheme="minorHAnsi" w:cstheme="minorHAnsi"/>
              </w:rPr>
              <w:t>(Alberto &amp; Troutman, 2003)</w:t>
            </w:r>
            <w:r>
              <w:rPr>
                <w:rFonts w:asciiTheme="minorHAnsi" w:hAnsiTheme="minorHAnsi" w:cstheme="minorHAnsi"/>
              </w:rPr>
              <w:t>.</w:t>
            </w:r>
            <w:r w:rsidRPr="005F2991">
              <w:rPr>
                <w:rFonts w:asciiTheme="minorHAnsi" w:hAnsiTheme="minorHAnsi" w:cstheme="minorHAnsi"/>
              </w:rPr>
              <w:t xml:space="preserve"> </w:t>
            </w:r>
            <w:r w:rsidR="00FE7677">
              <w:rPr>
                <w:rFonts w:asciiTheme="minorHAnsi" w:hAnsiTheme="minorHAnsi" w:cstheme="minorHAnsi"/>
              </w:rPr>
              <w:br/>
              <w:t xml:space="preserve">Example: </w:t>
            </w:r>
            <w:r>
              <w:rPr>
                <w:rFonts w:asciiTheme="minorHAnsi" w:hAnsiTheme="minorHAnsi" w:cstheme="minorHAnsi"/>
              </w:rPr>
              <w:t xml:space="preserve">Giving the </w:t>
            </w:r>
            <w:r w:rsidR="004D2BA4">
              <w:rPr>
                <w:rFonts w:asciiTheme="minorHAnsi" w:hAnsiTheme="minorHAnsi" w:cstheme="minorHAnsi"/>
              </w:rPr>
              <w:t>child</w:t>
            </w:r>
            <w:r>
              <w:rPr>
                <w:rFonts w:asciiTheme="minorHAnsi" w:hAnsiTheme="minorHAnsi" w:cstheme="minorHAnsi"/>
              </w:rPr>
              <w:t xml:space="preserve"> </w:t>
            </w:r>
            <w:r w:rsidR="007A7EB9">
              <w:rPr>
                <w:rFonts w:asciiTheme="minorHAnsi" w:hAnsiTheme="minorHAnsi" w:cstheme="minorHAnsi"/>
              </w:rPr>
              <w:t>her</w:t>
            </w:r>
            <w:r>
              <w:rPr>
                <w:rFonts w:asciiTheme="minorHAnsi" w:hAnsiTheme="minorHAnsi" w:cstheme="minorHAnsi"/>
              </w:rPr>
              <w:t xml:space="preserve"> favourite toy</w:t>
            </w:r>
            <w:r w:rsidRPr="005F2991">
              <w:rPr>
                <w:rFonts w:asciiTheme="minorHAnsi" w:hAnsiTheme="minorHAnsi" w:cstheme="minorHAnsi"/>
              </w:rPr>
              <w:t xml:space="preserve"> because she put on her coat independently</w:t>
            </w:r>
            <w:r>
              <w:rPr>
                <w:rFonts w:ascii="Georgia" w:hAnsi="Georgia" w:cs="Georgia"/>
                <w:sz w:val="20"/>
                <w:szCs w:val="20"/>
              </w:rPr>
              <w:t>.</w:t>
            </w:r>
          </w:p>
          <w:p w:rsidR="00993A86" w:rsidRPr="007536CD" w:rsidRDefault="00117BE1" w:rsidP="007536CD">
            <w:pPr>
              <w:jc w:val="center"/>
              <w:rPr>
                <w:rFonts w:asciiTheme="minorHAnsi" w:hAnsiTheme="minorHAnsi" w:cstheme="minorHAnsi"/>
                <w:color w:val="002060"/>
              </w:rPr>
            </w:pPr>
            <w:r>
              <w:rPr>
                <w:rFonts w:asciiTheme="minorHAnsi" w:hAnsiTheme="minorHAnsi" w:cstheme="minorHAnsi"/>
                <w:b/>
                <w:color w:val="002060"/>
              </w:rPr>
              <w:t>Positive Behaviour</w:t>
            </w:r>
            <w:r w:rsidRPr="006A09D8">
              <w:rPr>
                <w:rFonts w:asciiTheme="minorHAnsi" w:hAnsiTheme="minorHAnsi" w:cstheme="minorHAnsi"/>
                <w:b/>
                <w:color w:val="002060"/>
              </w:rPr>
              <w:t xml:space="preserve"> </w:t>
            </w:r>
            <w:r w:rsidRPr="006A09D8">
              <w:rPr>
                <w:rFonts w:asciiTheme="minorHAnsi" w:hAnsiTheme="minorHAnsi" w:cstheme="minorHAnsi"/>
                <w:b/>
                <w:color w:val="002060"/>
              </w:rPr>
              <w:sym w:font="Wingdings" w:char="F0E0"/>
            </w:r>
            <w:r w:rsidRPr="006A09D8">
              <w:rPr>
                <w:rFonts w:asciiTheme="minorHAnsi" w:hAnsiTheme="minorHAnsi" w:cstheme="minorHAnsi"/>
                <w:b/>
                <w:color w:val="002060"/>
              </w:rPr>
              <w:t xml:space="preserve"> Give Reward </w:t>
            </w:r>
            <w:r w:rsidRPr="006A09D8">
              <w:rPr>
                <w:rFonts w:asciiTheme="minorHAnsi" w:hAnsiTheme="minorHAnsi" w:cstheme="minorHAnsi"/>
                <w:b/>
                <w:color w:val="002060"/>
              </w:rPr>
              <w:sym w:font="Wingdings" w:char="F0E0"/>
            </w:r>
            <w:r>
              <w:rPr>
                <w:rFonts w:asciiTheme="minorHAnsi" w:hAnsiTheme="minorHAnsi" w:cstheme="minorHAnsi"/>
                <w:b/>
                <w:color w:val="002060"/>
              </w:rPr>
              <w:t xml:space="preserve"> Increases Similar Future R</w:t>
            </w:r>
            <w:r w:rsidRPr="006A09D8">
              <w:rPr>
                <w:rFonts w:asciiTheme="minorHAnsi" w:hAnsiTheme="minorHAnsi" w:cstheme="minorHAnsi"/>
                <w:b/>
                <w:color w:val="002060"/>
              </w:rPr>
              <w:t>esponses</w:t>
            </w:r>
            <w:r w:rsidRPr="006A09D8">
              <w:rPr>
                <w:rFonts w:asciiTheme="minorHAnsi" w:hAnsiTheme="minorHAnsi" w:cstheme="minorHAnsi"/>
                <w:color w:val="002060"/>
              </w:rPr>
              <w:t xml:space="preserve"> </w:t>
            </w:r>
            <w:r>
              <w:rPr>
                <w:rFonts w:cs="Calibri"/>
              </w:rPr>
              <w:t xml:space="preserve"> </w:t>
            </w:r>
          </w:p>
        </w:tc>
      </w:tr>
    </w:tbl>
    <w:p w:rsidR="00A52B3D" w:rsidRDefault="00A52B3D" w:rsidP="00EF0396">
      <w:pPr>
        <w:rPr>
          <w:b/>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40"/>
      </w:tblGrid>
      <w:tr w:rsidR="002D023B" w:rsidRPr="00473A75" w:rsidTr="00C231F1">
        <w:tc>
          <w:tcPr>
            <w:tcW w:w="9340" w:type="dxa"/>
            <w:shd w:val="clear" w:color="auto" w:fill="0070C0"/>
          </w:tcPr>
          <w:p w:rsidR="002D023B" w:rsidRPr="008376B2" w:rsidRDefault="005A6874" w:rsidP="003A2811">
            <w:pPr>
              <w:jc w:val="center"/>
              <w:rPr>
                <w:rFonts w:asciiTheme="minorHAnsi" w:hAnsiTheme="minorHAnsi" w:cstheme="minorHAnsi"/>
                <w:b/>
                <w:sz w:val="28"/>
                <w:szCs w:val="28"/>
              </w:rPr>
            </w:pPr>
            <w:r>
              <w:rPr>
                <w:rFonts w:asciiTheme="minorHAnsi" w:hAnsiTheme="minorHAnsi" w:cstheme="minorHAnsi"/>
                <w:b/>
                <w:color w:val="FFFFFF" w:themeColor="background1"/>
                <w:sz w:val="28"/>
                <w:szCs w:val="28"/>
              </w:rPr>
              <w:t xml:space="preserve">Why </w:t>
            </w:r>
            <w:r w:rsidR="003A2811">
              <w:rPr>
                <w:rFonts w:asciiTheme="minorHAnsi" w:hAnsiTheme="minorHAnsi" w:cstheme="minorHAnsi"/>
                <w:b/>
                <w:color w:val="FFFFFF" w:themeColor="background1"/>
                <w:sz w:val="28"/>
                <w:szCs w:val="28"/>
              </w:rPr>
              <w:t>is it</w:t>
            </w:r>
            <w:r>
              <w:rPr>
                <w:rFonts w:asciiTheme="minorHAnsi" w:hAnsiTheme="minorHAnsi" w:cstheme="minorHAnsi"/>
                <w:b/>
                <w:color w:val="FFFFFF" w:themeColor="background1"/>
                <w:sz w:val="28"/>
                <w:szCs w:val="28"/>
              </w:rPr>
              <w:t xml:space="preserve"> Important?</w:t>
            </w:r>
          </w:p>
        </w:tc>
      </w:tr>
      <w:tr w:rsidR="002D023B" w:rsidRPr="00473A75" w:rsidTr="00812903">
        <w:tc>
          <w:tcPr>
            <w:tcW w:w="9340" w:type="dxa"/>
          </w:tcPr>
          <w:p w:rsidR="002D023B" w:rsidRPr="00473A75" w:rsidRDefault="00912759" w:rsidP="00953D47">
            <w:pPr>
              <w:rPr>
                <w:rFonts w:asciiTheme="minorHAnsi" w:hAnsiTheme="minorHAnsi" w:cstheme="minorHAnsi"/>
              </w:rPr>
            </w:pPr>
            <w:r>
              <w:rPr>
                <w:rFonts w:asciiTheme="minorHAnsi" w:hAnsiTheme="minorHAnsi" w:cstheme="minorHAnsi"/>
              </w:rPr>
              <w:t xml:space="preserve">Without compliance and instructional control, it </w:t>
            </w:r>
            <w:r w:rsidR="00585B37">
              <w:rPr>
                <w:rFonts w:asciiTheme="minorHAnsi" w:hAnsiTheme="minorHAnsi" w:cstheme="minorHAnsi"/>
              </w:rPr>
              <w:t xml:space="preserve">may be difficult </w:t>
            </w:r>
            <w:r>
              <w:rPr>
                <w:rFonts w:asciiTheme="minorHAnsi" w:hAnsiTheme="minorHAnsi" w:cstheme="minorHAnsi"/>
              </w:rPr>
              <w:t xml:space="preserve">for </w:t>
            </w:r>
            <w:r w:rsidR="008F0CB4">
              <w:rPr>
                <w:rFonts w:asciiTheme="minorHAnsi" w:hAnsiTheme="minorHAnsi" w:cstheme="minorHAnsi"/>
              </w:rPr>
              <w:t>you</w:t>
            </w:r>
            <w:r w:rsidR="00A54875">
              <w:rPr>
                <w:rFonts w:asciiTheme="minorHAnsi" w:hAnsiTheme="minorHAnsi" w:cstheme="minorHAnsi"/>
              </w:rPr>
              <w:t xml:space="preserve"> to make requests to </w:t>
            </w:r>
            <w:r w:rsidR="008F0CB4">
              <w:rPr>
                <w:rFonts w:asciiTheme="minorHAnsi" w:hAnsiTheme="minorHAnsi" w:cstheme="minorHAnsi"/>
              </w:rPr>
              <w:t>your</w:t>
            </w:r>
            <w:r w:rsidR="00A54875">
              <w:rPr>
                <w:rFonts w:asciiTheme="minorHAnsi" w:hAnsiTheme="minorHAnsi" w:cstheme="minorHAnsi"/>
              </w:rPr>
              <w:t xml:space="preserve"> child, such as asking him/her to get</w:t>
            </w:r>
            <w:r w:rsidR="00585B37">
              <w:rPr>
                <w:rFonts w:asciiTheme="minorHAnsi" w:hAnsiTheme="minorHAnsi" w:cstheme="minorHAnsi"/>
              </w:rPr>
              <w:t xml:space="preserve"> dressed, sit down for dinner time,</w:t>
            </w:r>
            <w:r w:rsidR="00A54875">
              <w:rPr>
                <w:rFonts w:asciiTheme="minorHAnsi" w:hAnsiTheme="minorHAnsi" w:cstheme="minorHAnsi"/>
              </w:rPr>
              <w:t xml:space="preserve"> or clean</w:t>
            </w:r>
            <w:r w:rsidR="00585B37">
              <w:rPr>
                <w:rFonts w:asciiTheme="minorHAnsi" w:hAnsiTheme="minorHAnsi" w:cstheme="minorHAnsi"/>
              </w:rPr>
              <w:t xml:space="preserve"> up his/her toys</w:t>
            </w:r>
            <w:r>
              <w:rPr>
                <w:rFonts w:asciiTheme="minorHAnsi" w:hAnsiTheme="minorHAnsi" w:cstheme="minorHAnsi"/>
              </w:rPr>
              <w:t>.</w:t>
            </w:r>
            <w:r w:rsidR="00A54875">
              <w:rPr>
                <w:rFonts w:asciiTheme="minorHAnsi" w:hAnsiTheme="minorHAnsi" w:cstheme="minorHAnsi"/>
              </w:rPr>
              <w:t xml:space="preserve">  Increasing </w:t>
            </w:r>
            <w:r w:rsidR="00953D47">
              <w:rPr>
                <w:rFonts w:asciiTheme="minorHAnsi" w:hAnsiTheme="minorHAnsi" w:cstheme="minorHAnsi"/>
              </w:rPr>
              <w:t xml:space="preserve">your </w:t>
            </w:r>
            <w:r w:rsidR="00A54875">
              <w:rPr>
                <w:rFonts w:asciiTheme="minorHAnsi" w:hAnsiTheme="minorHAnsi" w:cstheme="minorHAnsi"/>
              </w:rPr>
              <w:t xml:space="preserve">instructional control </w:t>
            </w:r>
            <w:r w:rsidR="00953D47">
              <w:rPr>
                <w:rFonts w:asciiTheme="minorHAnsi" w:hAnsiTheme="minorHAnsi" w:cstheme="minorHAnsi"/>
              </w:rPr>
              <w:t xml:space="preserve">with your child </w:t>
            </w:r>
            <w:r w:rsidR="00A54875">
              <w:rPr>
                <w:rFonts w:asciiTheme="minorHAnsi" w:hAnsiTheme="minorHAnsi" w:cstheme="minorHAnsi"/>
              </w:rPr>
              <w:t>can increase your child’s likelihood to respond appropriately to these everyday requests</w:t>
            </w:r>
            <w:r w:rsidR="00250F52">
              <w:rPr>
                <w:rFonts w:asciiTheme="minorHAnsi" w:hAnsiTheme="minorHAnsi" w:cstheme="minorHAnsi"/>
              </w:rPr>
              <w:t>,</w:t>
            </w:r>
            <w:r w:rsidR="00A54875">
              <w:rPr>
                <w:rFonts w:asciiTheme="minorHAnsi" w:hAnsiTheme="minorHAnsi" w:cstheme="minorHAnsi"/>
              </w:rPr>
              <w:t xml:space="preserve"> without engaging in challenging behaviours.</w:t>
            </w:r>
            <w:r w:rsidR="00DF47E7">
              <w:rPr>
                <w:rFonts w:asciiTheme="minorHAnsi" w:hAnsiTheme="minorHAnsi" w:cstheme="minorHAnsi"/>
              </w:rPr>
              <w:t xml:space="preserve">  </w:t>
            </w:r>
            <w:r w:rsidR="00A54875">
              <w:rPr>
                <w:rFonts w:asciiTheme="minorHAnsi" w:hAnsiTheme="minorHAnsi" w:cstheme="minorHAnsi"/>
              </w:rPr>
              <w:t xml:space="preserve"> </w:t>
            </w:r>
          </w:p>
        </w:tc>
      </w:tr>
    </w:tbl>
    <w:p w:rsidR="000F2C74" w:rsidRDefault="000F2C74" w:rsidP="00EF0396">
      <w:pPr>
        <w:rPr>
          <w:b/>
        </w:rPr>
      </w:pPr>
    </w:p>
    <w:tbl>
      <w:tblPr>
        <w:tblStyle w:val="TableGrid"/>
        <w:tblW w:w="9351" w:type="dxa"/>
        <w:tblLayout w:type="fixed"/>
        <w:tblLook w:val="04A0" w:firstRow="1" w:lastRow="0" w:firstColumn="1" w:lastColumn="0" w:noHBand="0" w:noVBand="1"/>
      </w:tblPr>
      <w:tblGrid>
        <w:gridCol w:w="9351"/>
      </w:tblGrid>
      <w:tr w:rsidR="002D023B" w:rsidRPr="00566079" w:rsidTr="008574AB">
        <w:tc>
          <w:tcPr>
            <w:tcW w:w="9351" w:type="dxa"/>
            <w:shd w:val="clear" w:color="auto" w:fill="1F4E79" w:themeFill="accent1" w:themeFillShade="80"/>
          </w:tcPr>
          <w:p w:rsidR="002D023B" w:rsidRPr="00B24FEA" w:rsidRDefault="00A52B3D" w:rsidP="008574AB">
            <w:pPr>
              <w:autoSpaceDE w:val="0"/>
              <w:autoSpaceDN w:val="0"/>
              <w:adjustRightInd w:val="0"/>
              <w:jc w:val="center"/>
              <w:rPr>
                <w:rFonts w:cs="Calibri"/>
                <w:b/>
                <w:color w:val="000000" w:themeColor="text1"/>
                <w:sz w:val="32"/>
                <w:szCs w:val="32"/>
              </w:rPr>
            </w:pPr>
            <w:r w:rsidRPr="00B24FEA">
              <w:rPr>
                <w:rFonts w:cs="Calibri"/>
                <w:b/>
                <w:color w:val="FFFFFF" w:themeColor="background1"/>
                <w:sz w:val="32"/>
                <w:szCs w:val="32"/>
              </w:rPr>
              <w:t xml:space="preserve">Six Steps to </w:t>
            </w:r>
            <w:r w:rsidR="001D2C04">
              <w:rPr>
                <w:rFonts w:cs="Calibri"/>
                <w:b/>
                <w:color w:val="FFFFFF" w:themeColor="background1"/>
                <w:sz w:val="32"/>
                <w:szCs w:val="32"/>
              </w:rPr>
              <w:t xml:space="preserve">Building </w:t>
            </w:r>
            <w:r w:rsidRPr="00B24FEA">
              <w:rPr>
                <w:rFonts w:cs="Calibri"/>
                <w:b/>
                <w:color w:val="FFFFFF" w:themeColor="background1"/>
                <w:sz w:val="32"/>
                <w:szCs w:val="32"/>
              </w:rPr>
              <w:t>Instructional</w:t>
            </w:r>
            <w:r w:rsidR="001D6FBA" w:rsidRPr="00B24FEA">
              <w:rPr>
                <w:rFonts w:cs="Calibri"/>
                <w:b/>
                <w:color w:val="FFFFFF" w:themeColor="background1"/>
                <w:sz w:val="32"/>
                <w:szCs w:val="32"/>
              </w:rPr>
              <w:t xml:space="preserve"> Control</w:t>
            </w:r>
          </w:p>
        </w:tc>
      </w:tr>
      <w:tr w:rsidR="002D023B" w:rsidTr="002D023B">
        <w:tc>
          <w:tcPr>
            <w:tcW w:w="9351" w:type="dxa"/>
            <w:shd w:val="clear" w:color="auto" w:fill="2E74B5" w:themeFill="accent1" w:themeFillShade="BF"/>
          </w:tcPr>
          <w:p w:rsidR="002D023B" w:rsidRPr="00534F6E" w:rsidRDefault="001D6FBA" w:rsidP="005B0486">
            <w:pPr>
              <w:autoSpaceDE w:val="0"/>
              <w:autoSpaceDN w:val="0"/>
              <w:adjustRightInd w:val="0"/>
              <w:rPr>
                <w:rFonts w:cs="Calibri"/>
                <w:b/>
                <w:color w:val="FFFFFF" w:themeColor="background1"/>
              </w:rPr>
            </w:pPr>
            <w:r w:rsidRPr="00534F6E">
              <w:rPr>
                <w:rFonts w:cs="Calibri"/>
                <w:b/>
                <w:color w:val="FFFFFF" w:themeColor="background1"/>
              </w:rPr>
              <w:t xml:space="preserve">1. Identify </w:t>
            </w:r>
            <w:r w:rsidR="0018675C" w:rsidRPr="00534F6E">
              <w:rPr>
                <w:rFonts w:cs="Calibri"/>
                <w:b/>
                <w:color w:val="FFFFFF" w:themeColor="background1"/>
              </w:rPr>
              <w:t xml:space="preserve">Your Child’s </w:t>
            </w:r>
            <w:r w:rsidRPr="00534F6E">
              <w:rPr>
                <w:rFonts w:cs="Calibri"/>
                <w:b/>
                <w:color w:val="FFFFFF" w:themeColor="background1"/>
              </w:rPr>
              <w:t>Reinforcers</w:t>
            </w:r>
          </w:p>
        </w:tc>
      </w:tr>
      <w:tr w:rsidR="002D023B" w:rsidTr="00E703A9">
        <w:tc>
          <w:tcPr>
            <w:tcW w:w="9351" w:type="dxa"/>
            <w:shd w:val="clear" w:color="auto" w:fill="FFFFFF" w:themeFill="background1"/>
          </w:tcPr>
          <w:p w:rsidR="00257810" w:rsidRDefault="007536CD" w:rsidP="004C35E4">
            <w:pPr>
              <w:autoSpaceDE w:val="0"/>
              <w:autoSpaceDN w:val="0"/>
              <w:adjustRightInd w:val="0"/>
              <w:rPr>
                <w:rFonts w:cs="Calibri"/>
              </w:rPr>
            </w:pPr>
            <w:r w:rsidRPr="00B85B45">
              <w:rPr>
                <w:color w:val="0070C0"/>
                <w:u w:val="single"/>
              </w:rPr>
              <w:t>Reinforcers</w:t>
            </w:r>
            <w:r>
              <w:t xml:space="preserve">: </w:t>
            </w:r>
            <w:r>
              <w:rPr>
                <w:rFonts w:cs="Calibri"/>
              </w:rPr>
              <w:t>S</w:t>
            </w:r>
            <w:r w:rsidRPr="005F2991">
              <w:rPr>
                <w:rFonts w:cs="Calibri"/>
              </w:rPr>
              <w:t xml:space="preserve">omething presented </w:t>
            </w:r>
            <w:r w:rsidRPr="000519CB">
              <w:rPr>
                <w:rFonts w:cs="Calibri"/>
                <w:u w:val="single"/>
              </w:rPr>
              <w:t>after</w:t>
            </w:r>
            <w:r w:rsidRPr="005F2991">
              <w:rPr>
                <w:rFonts w:cs="Calibri"/>
              </w:rPr>
              <w:t xml:space="preserve"> a </w:t>
            </w:r>
            <w:r>
              <w:rPr>
                <w:rFonts w:cs="Calibri"/>
              </w:rPr>
              <w:t>response</w:t>
            </w:r>
            <w:r w:rsidRPr="005F2991">
              <w:rPr>
                <w:rFonts w:cs="Calibri"/>
              </w:rPr>
              <w:t>/behaviour</w:t>
            </w:r>
            <w:r>
              <w:rPr>
                <w:rFonts w:cs="Calibri"/>
              </w:rPr>
              <w:t xml:space="preserve"> that</w:t>
            </w:r>
            <w:r w:rsidRPr="005F2991">
              <w:rPr>
                <w:rFonts w:cs="Calibri"/>
              </w:rPr>
              <w:t xml:space="preserve"> </w:t>
            </w:r>
            <w:r w:rsidRPr="00E854E1">
              <w:rPr>
                <w:rFonts w:cs="Calibri"/>
                <w:b/>
              </w:rPr>
              <w:t>increases</w:t>
            </w:r>
            <w:r>
              <w:rPr>
                <w:rFonts w:cs="Calibri"/>
              </w:rPr>
              <w:t xml:space="preserve"> the likelihood the response/</w:t>
            </w:r>
            <w:r w:rsidRPr="005F2991">
              <w:rPr>
                <w:rFonts w:cs="Calibri"/>
              </w:rPr>
              <w:t>behaviour will occur again</w:t>
            </w:r>
            <w:r>
              <w:rPr>
                <w:rFonts w:cs="Calibri"/>
              </w:rPr>
              <w:t xml:space="preserve"> in the future (Alberto &amp; Troutman, 2003).</w:t>
            </w:r>
            <w:r>
              <w:rPr>
                <w:rFonts w:cs="Calibri"/>
              </w:rPr>
              <w:br/>
            </w:r>
            <w:r w:rsidR="00FE3F53">
              <w:rPr>
                <w:rFonts w:cs="Calibri"/>
              </w:rPr>
              <w:t>Example:</w:t>
            </w:r>
            <w:r>
              <w:rPr>
                <w:rFonts w:cs="Calibri"/>
              </w:rPr>
              <w:t xml:space="preserve"> </w:t>
            </w:r>
            <w:r w:rsidR="00A8305C">
              <w:rPr>
                <w:rFonts w:cs="Calibri"/>
              </w:rPr>
              <w:t>A</w:t>
            </w:r>
            <w:r w:rsidRPr="005F2991">
              <w:rPr>
                <w:rFonts w:cs="Calibri"/>
              </w:rPr>
              <w:t xml:space="preserve"> </w:t>
            </w:r>
            <w:r w:rsidR="004C35E4">
              <w:rPr>
                <w:rFonts w:cs="Calibri"/>
              </w:rPr>
              <w:t>favourite toy</w:t>
            </w:r>
            <w:r w:rsidRPr="005F2991">
              <w:rPr>
                <w:rFonts w:cs="Calibri"/>
              </w:rPr>
              <w:t xml:space="preserve"> is the reinforce</w:t>
            </w:r>
            <w:r>
              <w:rPr>
                <w:rFonts w:cs="Calibri"/>
              </w:rPr>
              <w:t>r</w:t>
            </w:r>
            <w:r w:rsidR="00A8305C">
              <w:rPr>
                <w:rFonts w:cs="Calibri"/>
              </w:rPr>
              <w:t xml:space="preserve"> </w:t>
            </w:r>
            <w:r w:rsidRPr="005F2991">
              <w:rPr>
                <w:rFonts w:cs="Calibri"/>
              </w:rPr>
              <w:t xml:space="preserve">when the </w:t>
            </w:r>
            <w:r w:rsidR="004D2BA4">
              <w:rPr>
                <w:rFonts w:cs="Calibri"/>
              </w:rPr>
              <w:t>child</w:t>
            </w:r>
            <w:r>
              <w:rPr>
                <w:rFonts w:cs="Calibri"/>
              </w:rPr>
              <w:t xml:space="preserve"> gets dressed independently.</w:t>
            </w:r>
          </w:p>
          <w:p w:rsidR="00257810" w:rsidRDefault="00257810" w:rsidP="00257810">
            <w:pPr>
              <w:pStyle w:val="ListParagraph"/>
              <w:numPr>
                <w:ilvl w:val="0"/>
                <w:numId w:val="4"/>
              </w:numPr>
              <w:autoSpaceDE w:val="0"/>
              <w:autoSpaceDN w:val="0"/>
              <w:adjustRightInd w:val="0"/>
            </w:pPr>
            <w:r>
              <w:t>Choose a reward that is easy to control (eliminate the tug of war)</w:t>
            </w:r>
          </w:p>
          <w:p w:rsidR="0003335C" w:rsidRDefault="00257810" w:rsidP="00866F87">
            <w:pPr>
              <w:pStyle w:val="ListParagraph"/>
              <w:numPr>
                <w:ilvl w:val="0"/>
                <w:numId w:val="4"/>
              </w:numPr>
              <w:autoSpaceDE w:val="0"/>
              <w:autoSpaceDN w:val="0"/>
              <w:adjustRightInd w:val="0"/>
            </w:pPr>
            <w:r>
              <w:lastRenderedPageBreak/>
              <w:t>Ultimate goal: pick a reward that the child obtains through you: the child should want you because you are the “giver of good things”</w:t>
            </w:r>
            <w:r w:rsidR="00C8339B">
              <w:t>.</w:t>
            </w:r>
          </w:p>
        </w:tc>
      </w:tr>
      <w:tr w:rsidR="002D023B" w:rsidTr="002D023B">
        <w:tc>
          <w:tcPr>
            <w:tcW w:w="9351" w:type="dxa"/>
            <w:shd w:val="clear" w:color="auto" w:fill="2E74B5" w:themeFill="accent1" w:themeFillShade="BF"/>
          </w:tcPr>
          <w:p w:rsidR="002D023B" w:rsidRPr="002D023B" w:rsidRDefault="0018675C" w:rsidP="005B0486">
            <w:pPr>
              <w:autoSpaceDE w:val="0"/>
              <w:autoSpaceDN w:val="0"/>
              <w:adjustRightInd w:val="0"/>
              <w:rPr>
                <w:b/>
              </w:rPr>
            </w:pPr>
            <w:r w:rsidRPr="00534F6E">
              <w:rPr>
                <w:b/>
                <w:color w:val="FFFFFF" w:themeColor="background1"/>
              </w:rPr>
              <w:lastRenderedPageBreak/>
              <w:t>2. Pairing With Your Child</w:t>
            </w:r>
            <w:r w:rsidR="006B7ADE">
              <w:rPr>
                <w:b/>
                <w:color w:val="FFFFFF" w:themeColor="background1"/>
              </w:rPr>
              <w:t xml:space="preserve"> </w:t>
            </w:r>
          </w:p>
        </w:tc>
      </w:tr>
      <w:tr w:rsidR="002D023B" w:rsidTr="00E703A9">
        <w:tc>
          <w:tcPr>
            <w:tcW w:w="9351" w:type="dxa"/>
            <w:shd w:val="clear" w:color="auto" w:fill="FFFFFF" w:themeFill="background1"/>
          </w:tcPr>
          <w:p w:rsidR="002D023B" w:rsidRPr="00160349" w:rsidRDefault="00E419BD" w:rsidP="008574AB">
            <w:pPr>
              <w:autoSpaceDE w:val="0"/>
              <w:autoSpaceDN w:val="0"/>
              <w:adjustRightInd w:val="0"/>
            </w:pPr>
            <w:r w:rsidRPr="00B85B45">
              <w:rPr>
                <w:color w:val="0070C0"/>
                <w:u w:val="single"/>
              </w:rPr>
              <w:t>Pairing</w:t>
            </w:r>
            <w:r>
              <w:t xml:space="preserve">: A technique to help form and maintain rapport with a </w:t>
            </w:r>
            <w:r w:rsidR="00257810">
              <w:t>child</w:t>
            </w:r>
            <w:r>
              <w:t xml:space="preserve"> by combining (i.e. pairing) the learning environment and </w:t>
            </w:r>
            <w:r w:rsidR="000E1778">
              <w:t xml:space="preserve">the </w:t>
            </w:r>
            <w:r w:rsidR="00304BC3">
              <w:t>parent</w:t>
            </w:r>
            <w:r>
              <w:t xml:space="preserve"> with </w:t>
            </w:r>
            <w:r w:rsidR="00304BC3">
              <w:t>reinforcers (</w:t>
            </w:r>
            <w:r>
              <w:t xml:space="preserve">items you </w:t>
            </w:r>
            <w:r w:rsidR="00D2525A">
              <w:t>are already</w:t>
            </w:r>
            <w:r w:rsidR="000E1778">
              <w:t xml:space="preserve"> </w:t>
            </w:r>
            <w:r w:rsidR="00D2525A">
              <w:t>established</w:t>
            </w:r>
            <w:r>
              <w:t xml:space="preserve"> to be rewarding)</w:t>
            </w:r>
            <w:r w:rsidR="00160349">
              <w:t xml:space="preserve"> (</w:t>
            </w:r>
            <w:proofErr w:type="spellStart"/>
            <w:r w:rsidR="00160349">
              <w:t>Evenstad</w:t>
            </w:r>
            <w:proofErr w:type="spellEnd"/>
            <w:r w:rsidR="00160349">
              <w:t xml:space="preserve">, </w:t>
            </w:r>
            <w:r w:rsidR="00160349" w:rsidRPr="00160349">
              <w:t>Flynn-</w:t>
            </w:r>
            <w:proofErr w:type="spellStart"/>
            <w:r w:rsidR="00160349" w:rsidRPr="00160349">
              <w:t>Privett</w:t>
            </w:r>
            <w:proofErr w:type="spellEnd"/>
            <w:r w:rsidR="00160349" w:rsidRPr="00160349">
              <w:t xml:space="preserve">, &amp; </w:t>
            </w:r>
            <w:proofErr w:type="spellStart"/>
            <w:r w:rsidR="00160349" w:rsidRPr="00160349">
              <w:t>Gudding</w:t>
            </w:r>
            <w:proofErr w:type="spellEnd"/>
            <w:r w:rsidR="00160349" w:rsidRPr="00160349">
              <w:t xml:space="preserve">, </w:t>
            </w:r>
            <w:proofErr w:type="spellStart"/>
            <w:r w:rsidR="00160349" w:rsidRPr="00160349">
              <w:t>n.d.</w:t>
            </w:r>
            <w:proofErr w:type="spellEnd"/>
            <w:r w:rsidR="00160349" w:rsidRPr="00160349">
              <w:t xml:space="preserve">). </w:t>
            </w:r>
          </w:p>
          <w:p w:rsidR="001E2001" w:rsidRDefault="001E2001" w:rsidP="008574AB">
            <w:pPr>
              <w:autoSpaceDE w:val="0"/>
              <w:autoSpaceDN w:val="0"/>
              <w:adjustRightInd w:val="0"/>
            </w:pPr>
            <w:r>
              <w:t>The child should learn that you have access to all of his/her favourite things and you will give them over without requiring anything in return</w:t>
            </w:r>
            <w:r w:rsidR="005F10F9">
              <w:t>.  Pairing activities should b</w:t>
            </w:r>
            <w:r w:rsidR="00304BC3">
              <w:t>e led by the child’s motivation.</w:t>
            </w:r>
          </w:p>
          <w:tbl>
            <w:tblPr>
              <w:tblStyle w:val="TableGrid"/>
              <w:tblpPr w:leftFromText="180" w:rightFromText="180" w:vertAnchor="text" w:horzAnchor="margin" w:tblpXSpec="right" w:tblpY="-141"/>
              <w:tblOverlap w:val="never"/>
              <w:tblW w:w="0" w:type="auto"/>
              <w:tblLayout w:type="fixed"/>
              <w:tblLook w:val="04A0" w:firstRow="1" w:lastRow="0" w:firstColumn="1" w:lastColumn="0" w:noHBand="0" w:noVBand="1"/>
            </w:tblPr>
            <w:tblGrid>
              <w:gridCol w:w="3876"/>
            </w:tblGrid>
            <w:tr w:rsidR="00605AFF" w:rsidTr="003C34A2">
              <w:trPr>
                <w:trHeight w:val="322"/>
              </w:trPr>
              <w:tc>
                <w:tcPr>
                  <w:tcW w:w="3876" w:type="dxa"/>
                  <w:shd w:val="clear" w:color="auto" w:fill="BDD6EE" w:themeFill="accent1" w:themeFillTint="66"/>
                </w:tcPr>
                <w:p w:rsidR="00605AFF" w:rsidRPr="002B0BFA" w:rsidRDefault="00605AFF" w:rsidP="00605AFF">
                  <w:pPr>
                    <w:autoSpaceDE w:val="0"/>
                    <w:autoSpaceDN w:val="0"/>
                    <w:adjustRightInd w:val="0"/>
                    <w:jc w:val="center"/>
                    <w:rPr>
                      <w:b/>
                    </w:rPr>
                  </w:pPr>
                  <w:r>
                    <w:rPr>
                      <w:b/>
                    </w:rPr>
                    <w:t>Tip</w:t>
                  </w:r>
                </w:p>
              </w:tc>
            </w:tr>
            <w:tr w:rsidR="00605AFF" w:rsidTr="003C34A2">
              <w:trPr>
                <w:trHeight w:val="1618"/>
              </w:trPr>
              <w:tc>
                <w:tcPr>
                  <w:tcW w:w="3876" w:type="dxa"/>
                </w:tcPr>
                <w:p w:rsidR="00605AFF" w:rsidRPr="008A6A9C" w:rsidRDefault="00BC39E4" w:rsidP="009D697A">
                  <w:pPr>
                    <w:autoSpaceDE w:val="0"/>
                    <w:autoSpaceDN w:val="0"/>
                    <w:adjustRightInd w:val="0"/>
                    <w:rPr>
                      <w:sz w:val="22"/>
                      <w:szCs w:val="22"/>
                    </w:rPr>
                  </w:pPr>
                  <w:r w:rsidRPr="008A6A9C">
                    <w:rPr>
                      <w:sz w:val="22"/>
                      <w:szCs w:val="22"/>
                      <w:u w:val="single"/>
                    </w:rPr>
                    <w:t xml:space="preserve">Do not ask the </w:t>
                  </w:r>
                  <w:r>
                    <w:rPr>
                      <w:sz w:val="22"/>
                      <w:szCs w:val="22"/>
                      <w:u w:val="single"/>
                    </w:rPr>
                    <w:t xml:space="preserve">child </w:t>
                  </w:r>
                  <w:r w:rsidRPr="008A6A9C">
                    <w:rPr>
                      <w:sz w:val="22"/>
                      <w:szCs w:val="22"/>
                      <w:u w:val="single"/>
                    </w:rPr>
                    <w:t>questions</w:t>
                  </w:r>
                  <w:r w:rsidRPr="008A6A9C">
                    <w:rPr>
                      <w:sz w:val="22"/>
                      <w:szCs w:val="22"/>
                    </w:rPr>
                    <w:t xml:space="preserve"> </w:t>
                  </w:r>
                  <w:r>
                    <w:rPr>
                      <w:sz w:val="22"/>
                      <w:szCs w:val="22"/>
                    </w:rPr>
                    <w:t xml:space="preserve">or place demands </w:t>
                  </w:r>
                  <w:r w:rsidRPr="008A6A9C">
                    <w:rPr>
                      <w:sz w:val="22"/>
                      <w:szCs w:val="22"/>
                    </w:rPr>
                    <w:t xml:space="preserve">at this stage (E.g. “What colour car is that?”/”Where will the car go?”).  </w:t>
                  </w:r>
                  <w:r>
                    <w:rPr>
                      <w:sz w:val="22"/>
                      <w:szCs w:val="22"/>
                    </w:rPr>
                    <w:t xml:space="preserve">Although these questions are intended </w:t>
                  </w:r>
                  <w:r w:rsidRPr="008A6A9C">
                    <w:rPr>
                      <w:sz w:val="22"/>
                      <w:szCs w:val="22"/>
                    </w:rPr>
                    <w:t xml:space="preserve">to </w:t>
                  </w:r>
                  <w:r>
                    <w:rPr>
                      <w:sz w:val="22"/>
                      <w:szCs w:val="22"/>
                    </w:rPr>
                    <w:t>engage the</w:t>
                  </w:r>
                  <w:r w:rsidRPr="008A6A9C">
                    <w:rPr>
                      <w:sz w:val="22"/>
                      <w:szCs w:val="22"/>
                    </w:rPr>
                    <w:t xml:space="preserve"> </w:t>
                  </w:r>
                  <w:r>
                    <w:rPr>
                      <w:sz w:val="22"/>
                      <w:szCs w:val="22"/>
                    </w:rPr>
                    <w:t>child</w:t>
                  </w:r>
                  <w:r w:rsidRPr="008A6A9C">
                    <w:rPr>
                      <w:sz w:val="22"/>
                      <w:szCs w:val="22"/>
                    </w:rPr>
                    <w:t xml:space="preserve"> </w:t>
                  </w:r>
                  <w:r>
                    <w:rPr>
                      <w:sz w:val="22"/>
                      <w:szCs w:val="22"/>
                    </w:rPr>
                    <w:t>in</w:t>
                  </w:r>
                  <w:r w:rsidRPr="008A6A9C">
                    <w:rPr>
                      <w:sz w:val="22"/>
                      <w:szCs w:val="22"/>
                    </w:rPr>
                    <w:t xml:space="preserve"> play, </w:t>
                  </w:r>
                  <w:r>
                    <w:rPr>
                      <w:sz w:val="22"/>
                      <w:szCs w:val="22"/>
                    </w:rPr>
                    <w:t>refrain from asking them.  From your child’s perspective, a</w:t>
                  </w:r>
                  <w:r w:rsidRPr="008A6A9C">
                    <w:rPr>
                      <w:sz w:val="22"/>
                      <w:szCs w:val="22"/>
                    </w:rPr>
                    <w:t xml:space="preserve">nswering these questions </w:t>
                  </w:r>
                  <w:r>
                    <w:rPr>
                      <w:sz w:val="22"/>
                      <w:szCs w:val="22"/>
                    </w:rPr>
                    <w:t>may seem like a lot of work, even</w:t>
                  </w:r>
                  <w:r w:rsidRPr="008A6A9C">
                    <w:rPr>
                      <w:sz w:val="22"/>
                      <w:szCs w:val="22"/>
                    </w:rPr>
                    <w:t xml:space="preserve"> though it may not se</w:t>
                  </w:r>
                  <w:r>
                    <w:rPr>
                      <w:sz w:val="22"/>
                      <w:szCs w:val="22"/>
                    </w:rPr>
                    <w:t xml:space="preserve">em so to you.  </w:t>
                  </w:r>
                </w:p>
              </w:tc>
            </w:tr>
          </w:tbl>
          <w:p w:rsidR="00761D24" w:rsidRDefault="00C807DF" w:rsidP="008574AB">
            <w:pPr>
              <w:autoSpaceDE w:val="0"/>
              <w:autoSpaceDN w:val="0"/>
              <w:adjustRightInd w:val="0"/>
            </w:pPr>
            <w:r w:rsidRPr="00C807DF">
              <w:rPr>
                <w:u w:val="single"/>
              </w:rPr>
              <w:t>Procedure</w:t>
            </w:r>
            <w:proofErr w:type="gramStart"/>
            <w:r w:rsidR="006B7ADE">
              <w:rPr>
                <w:u w:val="single"/>
              </w:rPr>
              <w:t>:</w:t>
            </w:r>
            <w:proofErr w:type="gramEnd"/>
            <w:r w:rsidR="006B7ADE">
              <w:rPr>
                <w:u w:val="single"/>
              </w:rPr>
              <w:br/>
              <w:t>(</w:t>
            </w:r>
            <w:proofErr w:type="spellStart"/>
            <w:r w:rsidR="006B7ADE">
              <w:t>Evenstad</w:t>
            </w:r>
            <w:proofErr w:type="spellEnd"/>
            <w:r w:rsidR="006B7ADE">
              <w:t xml:space="preserve">, </w:t>
            </w:r>
            <w:r w:rsidR="006B7ADE" w:rsidRPr="00160349">
              <w:t>Flynn-</w:t>
            </w:r>
            <w:proofErr w:type="spellStart"/>
            <w:r w:rsidR="006B7ADE" w:rsidRPr="00160349">
              <w:t>Privett</w:t>
            </w:r>
            <w:proofErr w:type="spellEnd"/>
            <w:r w:rsidR="006B7ADE" w:rsidRPr="00160349">
              <w:t xml:space="preserve">, &amp; </w:t>
            </w:r>
            <w:proofErr w:type="spellStart"/>
            <w:r w:rsidR="006B7ADE" w:rsidRPr="00160349">
              <w:t>Gudding</w:t>
            </w:r>
            <w:proofErr w:type="spellEnd"/>
            <w:r w:rsidR="006B7ADE" w:rsidRPr="00160349">
              <w:t>,</w:t>
            </w:r>
            <w:r w:rsidR="006B7ADE">
              <w:t xml:space="preserve"> </w:t>
            </w:r>
            <w:proofErr w:type="spellStart"/>
            <w:r w:rsidR="006B7ADE">
              <w:t>n.d.</w:t>
            </w:r>
            <w:proofErr w:type="spellEnd"/>
            <w:r w:rsidR="006B7ADE">
              <w:t>)</w:t>
            </w:r>
          </w:p>
          <w:p w:rsidR="00C807DF" w:rsidRDefault="003E4F67" w:rsidP="00C807DF">
            <w:pPr>
              <w:pStyle w:val="ListParagraph"/>
              <w:numPr>
                <w:ilvl w:val="0"/>
                <w:numId w:val="6"/>
              </w:numPr>
              <w:autoSpaceDE w:val="0"/>
              <w:autoSpaceDN w:val="0"/>
              <w:adjustRightInd w:val="0"/>
            </w:pPr>
            <w:r>
              <w:t xml:space="preserve">Collect </w:t>
            </w:r>
            <w:r w:rsidR="00C807DF">
              <w:t>multiple strong reinforcers</w:t>
            </w:r>
            <w:r>
              <w:t xml:space="preserve"> that you know your child enjoys</w:t>
            </w:r>
          </w:p>
          <w:p w:rsidR="00C807DF" w:rsidRDefault="00C807DF" w:rsidP="00C807DF">
            <w:pPr>
              <w:pStyle w:val="ListParagraph"/>
              <w:numPr>
                <w:ilvl w:val="0"/>
                <w:numId w:val="6"/>
              </w:numPr>
              <w:autoSpaceDE w:val="0"/>
              <w:autoSpaceDN w:val="0"/>
              <w:adjustRightInd w:val="0"/>
            </w:pPr>
            <w:r>
              <w:t xml:space="preserve">Provide the child with access to these </w:t>
            </w:r>
            <w:r w:rsidR="00605AFF">
              <w:br/>
            </w:r>
            <w:r>
              <w:t xml:space="preserve">reinforcers (through you), without placing </w:t>
            </w:r>
            <w:r w:rsidR="003C34A2">
              <w:br/>
            </w:r>
            <w:r>
              <w:t>any demands</w:t>
            </w:r>
          </w:p>
          <w:p w:rsidR="00000470" w:rsidRDefault="005F10F9" w:rsidP="008574AB">
            <w:pPr>
              <w:pStyle w:val="ListParagraph"/>
              <w:numPr>
                <w:ilvl w:val="0"/>
                <w:numId w:val="6"/>
              </w:numPr>
              <w:autoSpaceDE w:val="0"/>
              <w:autoSpaceDN w:val="0"/>
              <w:adjustRightInd w:val="0"/>
            </w:pPr>
            <w:r>
              <w:t>Have fun playing! Be silly and fun!</w:t>
            </w:r>
            <w:r w:rsidR="00E80B28">
              <w:t xml:space="preserve"> Follow your child’s lead.</w:t>
            </w:r>
          </w:p>
          <w:p w:rsidR="0045245F" w:rsidRDefault="002A038A" w:rsidP="0045245F">
            <w:pPr>
              <w:pStyle w:val="ListParagraph"/>
              <w:numPr>
                <w:ilvl w:val="0"/>
                <w:numId w:val="6"/>
              </w:numPr>
              <w:autoSpaceDE w:val="0"/>
              <w:autoSpaceDN w:val="0"/>
              <w:adjustRightInd w:val="0"/>
            </w:pPr>
            <w:r w:rsidRPr="006A2FBA">
              <w:rPr>
                <w:i/>
              </w:rPr>
              <w:t>Comment</w:t>
            </w:r>
            <w:r>
              <w:t xml:space="preserve"> </w:t>
            </w:r>
            <w:r w:rsidR="00F3562A">
              <w:t xml:space="preserve">on </w:t>
            </w:r>
            <w:r>
              <w:t xml:space="preserve">the child’s play </w:t>
            </w:r>
            <w:r w:rsidR="002E47C4">
              <w:br/>
            </w:r>
            <w:r>
              <w:t>(E.g. “There goes the car! So fast!”)</w:t>
            </w:r>
          </w:p>
          <w:p w:rsidR="0045245F" w:rsidRPr="0045245F" w:rsidRDefault="0045245F" w:rsidP="0045245F">
            <w:pPr>
              <w:autoSpaceDE w:val="0"/>
              <w:autoSpaceDN w:val="0"/>
              <w:adjustRightInd w:val="0"/>
              <w:ind w:left="360"/>
              <w:jc w:val="center"/>
            </w:pPr>
            <w:r w:rsidRPr="0045245F">
              <w:rPr>
                <w:b/>
                <w:color w:val="1F4E79" w:themeColor="accent1" w:themeShade="80"/>
              </w:rPr>
              <w:t>*See the “Pairing Handout” for more information*</w:t>
            </w:r>
          </w:p>
        </w:tc>
      </w:tr>
      <w:tr w:rsidR="003979B5" w:rsidTr="003979B5">
        <w:tc>
          <w:tcPr>
            <w:tcW w:w="9351" w:type="dxa"/>
            <w:shd w:val="clear" w:color="auto" w:fill="2E74B5" w:themeFill="accent1" w:themeFillShade="BF"/>
          </w:tcPr>
          <w:p w:rsidR="003979B5" w:rsidRPr="003979B5" w:rsidRDefault="003979B5" w:rsidP="0018675C">
            <w:pPr>
              <w:autoSpaceDE w:val="0"/>
              <w:autoSpaceDN w:val="0"/>
              <w:adjustRightInd w:val="0"/>
              <w:rPr>
                <w:b/>
              </w:rPr>
            </w:pPr>
            <w:r w:rsidRPr="00534F6E">
              <w:rPr>
                <w:b/>
                <w:color w:val="FFFFFF" w:themeColor="background1"/>
              </w:rPr>
              <w:t xml:space="preserve">3. Show </w:t>
            </w:r>
            <w:r w:rsidR="0018675C" w:rsidRPr="00534F6E">
              <w:rPr>
                <w:b/>
                <w:color w:val="FFFFFF" w:themeColor="background1"/>
              </w:rPr>
              <w:t>Y</w:t>
            </w:r>
            <w:r w:rsidRPr="00534F6E">
              <w:rPr>
                <w:b/>
                <w:color w:val="FFFFFF" w:themeColor="background1"/>
              </w:rPr>
              <w:t xml:space="preserve">our </w:t>
            </w:r>
            <w:r w:rsidR="004D2BA4" w:rsidRPr="00534F6E">
              <w:rPr>
                <w:b/>
                <w:color w:val="FFFFFF" w:themeColor="background1"/>
              </w:rPr>
              <w:t>Child</w:t>
            </w:r>
            <w:r w:rsidR="0018675C" w:rsidRPr="00534F6E">
              <w:rPr>
                <w:b/>
                <w:color w:val="FFFFFF" w:themeColor="background1"/>
              </w:rPr>
              <w:t xml:space="preserve"> T</w:t>
            </w:r>
            <w:r w:rsidRPr="00534F6E">
              <w:rPr>
                <w:b/>
                <w:color w:val="FFFFFF" w:themeColor="background1"/>
              </w:rPr>
              <w:t>hat Following</w:t>
            </w:r>
            <w:r w:rsidR="00A3009A">
              <w:rPr>
                <w:b/>
                <w:color w:val="FFFFFF" w:themeColor="background1"/>
              </w:rPr>
              <w:t xml:space="preserve"> Your</w:t>
            </w:r>
            <w:r w:rsidRPr="00534F6E">
              <w:rPr>
                <w:b/>
                <w:color w:val="FFFFFF" w:themeColor="background1"/>
              </w:rPr>
              <w:t xml:space="preserve"> Instructions is </w:t>
            </w:r>
            <w:r w:rsidR="0018675C" w:rsidRPr="00534F6E">
              <w:rPr>
                <w:b/>
                <w:color w:val="FFFFFF" w:themeColor="background1"/>
              </w:rPr>
              <w:t xml:space="preserve">to </w:t>
            </w:r>
            <w:proofErr w:type="spellStart"/>
            <w:r w:rsidRPr="00534F6E">
              <w:rPr>
                <w:b/>
                <w:color w:val="FFFFFF" w:themeColor="background1"/>
              </w:rPr>
              <w:t>His/Her</w:t>
            </w:r>
            <w:proofErr w:type="spellEnd"/>
            <w:r w:rsidRPr="00534F6E">
              <w:rPr>
                <w:b/>
                <w:color w:val="FFFFFF" w:themeColor="background1"/>
              </w:rPr>
              <w:t xml:space="preserve"> Benefit</w:t>
            </w:r>
          </w:p>
        </w:tc>
      </w:tr>
      <w:tr w:rsidR="003979B5" w:rsidTr="00E703A9">
        <w:tc>
          <w:tcPr>
            <w:tcW w:w="9351" w:type="dxa"/>
            <w:shd w:val="clear" w:color="auto" w:fill="FFFFFF" w:themeFill="background1"/>
          </w:tcPr>
          <w:p w:rsidR="00E866D6" w:rsidRDefault="00FA7A19" w:rsidP="008574AB">
            <w:pPr>
              <w:autoSpaceDE w:val="0"/>
              <w:autoSpaceDN w:val="0"/>
              <w:adjustRightInd w:val="0"/>
            </w:pPr>
            <w:r>
              <w:t xml:space="preserve">Once your child is </w:t>
            </w:r>
            <w:r w:rsidR="00BB6358">
              <w:t>happily and willingly</w:t>
            </w:r>
            <w:r>
              <w:t xml:space="preserve"> approaching you and </w:t>
            </w:r>
            <w:r w:rsidR="00BB6358">
              <w:t xml:space="preserve">plays with </w:t>
            </w:r>
            <w:r w:rsidR="00217177">
              <w:t>the toys</w:t>
            </w:r>
            <w:r w:rsidR="00BB6358">
              <w:t xml:space="preserve"> without hesitation, </w:t>
            </w:r>
            <w:r>
              <w:t>you can begin to</w:t>
            </w:r>
            <w:r w:rsidR="006D3D6F">
              <w:t xml:space="preserve"> introduce</w:t>
            </w:r>
            <w:r>
              <w:t xml:space="preserve"> demands</w:t>
            </w:r>
            <w:r w:rsidR="00004F7D">
              <w:t xml:space="preserve"> (</w:t>
            </w:r>
            <w:proofErr w:type="spellStart"/>
            <w:r w:rsidR="00004F7D">
              <w:t>Evenstad</w:t>
            </w:r>
            <w:proofErr w:type="spellEnd"/>
            <w:r w:rsidR="00004F7D">
              <w:t xml:space="preserve">, </w:t>
            </w:r>
            <w:r w:rsidR="00004F7D" w:rsidRPr="00160349">
              <w:t>Flynn-</w:t>
            </w:r>
            <w:proofErr w:type="spellStart"/>
            <w:r w:rsidR="00004F7D" w:rsidRPr="00160349">
              <w:t>Privett</w:t>
            </w:r>
            <w:proofErr w:type="spellEnd"/>
            <w:r w:rsidR="00004F7D" w:rsidRPr="00160349">
              <w:t xml:space="preserve">, &amp; </w:t>
            </w:r>
            <w:proofErr w:type="spellStart"/>
            <w:r w:rsidR="00004F7D" w:rsidRPr="00160349">
              <w:t>Gudding</w:t>
            </w:r>
            <w:proofErr w:type="spellEnd"/>
            <w:r w:rsidR="00004F7D" w:rsidRPr="00160349">
              <w:t>,</w:t>
            </w:r>
            <w:r w:rsidR="00004F7D">
              <w:t xml:space="preserve"> </w:t>
            </w:r>
            <w:proofErr w:type="spellStart"/>
            <w:r w:rsidR="00004F7D">
              <w:t>n.d.</w:t>
            </w:r>
            <w:proofErr w:type="spellEnd"/>
            <w:r w:rsidR="00004F7D">
              <w:t>)</w:t>
            </w:r>
            <w:r>
              <w:t xml:space="preserve">! </w:t>
            </w:r>
            <w:r>
              <w:br/>
            </w:r>
            <w:r w:rsidR="00E866D6">
              <w:t xml:space="preserve">Start by asking your child to complete </w:t>
            </w:r>
            <w:r w:rsidR="00AC0D7D" w:rsidRPr="00AC0D7D">
              <w:rPr>
                <w:u w:val="single"/>
              </w:rPr>
              <w:t>simple</w:t>
            </w:r>
            <w:r w:rsidR="00E866D6">
              <w:t xml:space="preserve"> tasks that you know they will be successful with, because they have frequently complied with these request in the past. </w:t>
            </w:r>
            <w:r w:rsidR="00113904">
              <w:br/>
            </w:r>
          </w:p>
          <w:p w:rsidR="000A2852" w:rsidRDefault="00E866D6" w:rsidP="008574AB">
            <w:pPr>
              <w:autoSpaceDE w:val="0"/>
              <w:autoSpaceDN w:val="0"/>
              <w:adjustRightInd w:val="0"/>
            </w:pPr>
            <w:r>
              <w:t>Once the child complies</w:t>
            </w:r>
            <w:r w:rsidR="00AC0D7D">
              <w:t xml:space="preserve"> with your request</w:t>
            </w:r>
            <w:r>
              <w:t xml:space="preserve">, provide </w:t>
            </w:r>
            <w:r w:rsidRPr="000A1C6F">
              <w:rPr>
                <w:b/>
              </w:rPr>
              <w:t xml:space="preserve">lots of </w:t>
            </w:r>
            <w:r w:rsidR="00AC0D7D" w:rsidRPr="000A1C6F">
              <w:rPr>
                <w:b/>
              </w:rPr>
              <w:t xml:space="preserve">praise and </w:t>
            </w:r>
            <w:r w:rsidRPr="000A1C6F">
              <w:rPr>
                <w:b/>
              </w:rPr>
              <w:t>reinforcement</w:t>
            </w:r>
            <w:r>
              <w:t>!</w:t>
            </w:r>
          </w:p>
          <w:p w:rsidR="00113904" w:rsidRDefault="00113904" w:rsidP="008574AB">
            <w:pPr>
              <w:autoSpaceDE w:val="0"/>
              <w:autoSpaceDN w:val="0"/>
              <w:adjustRightInd w:val="0"/>
            </w:pPr>
            <w:r>
              <w:t xml:space="preserve">The more opportunities your child is exposed to the </w:t>
            </w:r>
            <w:r w:rsidR="002338AF">
              <w:t>pattern</w:t>
            </w:r>
            <w:r>
              <w:t xml:space="preserve"> where he/she has to first follow a direction before gaining access to something he/she wants, the child will learn through </w:t>
            </w:r>
            <w:r w:rsidRPr="00302F44">
              <w:t xml:space="preserve">repetition that compliance is the best way to get what he/she desires (Schramm, </w:t>
            </w:r>
            <w:proofErr w:type="spellStart"/>
            <w:r w:rsidRPr="00302F44">
              <w:t>n.d.</w:t>
            </w:r>
            <w:proofErr w:type="spellEnd"/>
            <w:r w:rsidRPr="00302F44">
              <w:t xml:space="preserve">).  </w:t>
            </w:r>
          </w:p>
          <w:p w:rsidR="00630444" w:rsidRDefault="00630444" w:rsidP="008574AB">
            <w:pPr>
              <w:autoSpaceDE w:val="0"/>
              <w:autoSpaceDN w:val="0"/>
              <w:adjustRightInd w:val="0"/>
            </w:pPr>
          </w:p>
          <w:tbl>
            <w:tblPr>
              <w:tblStyle w:val="TableGrid"/>
              <w:tblpPr w:leftFromText="180" w:rightFromText="180" w:vertAnchor="text" w:horzAnchor="margin" w:tblpXSpec="right" w:tblpY="-147"/>
              <w:tblOverlap w:val="never"/>
              <w:tblW w:w="0" w:type="auto"/>
              <w:tblLayout w:type="fixed"/>
              <w:tblLook w:val="04A0" w:firstRow="1" w:lastRow="0" w:firstColumn="1" w:lastColumn="0" w:noHBand="0" w:noVBand="1"/>
            </w:tblPr>
            <w:tblGrid>
              <w:gridCol w:w="4007"/>
            </w:tblGrid>
            <w:tr w:rsidR="001B7B84" w:rsidTr="001B7B84">
              <w:trPr>
                <w:trHeight w:val="322"/>
              </w:trPr>
              <w:tc>
                <w:tcPr>
                  <w:tcW w:w="4007" w:type="dxa"/>
                  <w:shd w:val="clear" w:color="auto" w:fill="BDD6EE" w:themeFill="accent1" w:themeFillTint="66"/>
                </w:tcPr>
                <w:p w:rsidR="001B7B84" w:rsidRPr="002B0BFA" w:rsidRDefault="001B7B84" w:rsidP="001B7B84">
                  <w:pPr>
                    <w:autoSpaceDE w:val="0"/>
                    <w:autoSpaceDN w:val="0"/>
                    <w:adjustRightInd w:val="0"/>
                    <w:jc w:val="center"/>
                    <w:rPr>
                      <w:b/>
                    </w:rPr>
                  </w:pPr>
                  <w:r>
                    <w:rPr>
                      <w:b/>
                    </w:rPr>
                    <w:lastRenderedPageBreak/>
                    <w:t>Tip</w:t>
                  </w:r>
                </w:p>
              </w:tc>
            </w:tr>
            <w:tr w:rsidR="001B7B84" w:rsidTr="001B7B84">
              <w:trPr>
                <w:trHeight w:val="1618"/>
              </w:trPr>
              <w:tc>
                <w:tcPr>
                  <w:tcW w:w="4007" w:type="dxa"/>
                </w:tcPr>
                <w:p w:rsidR="001B7B84" w:rsidRDefault="001B7B84" w:rsidP="001B7B84">
                  <w:pPr>
                    <w:autoSpaceDE w:val="0"/>
                    <w:autoSpaceDN w:val="0"/>
                    <w:adjustRightInd w:val="0"/>
                  </w:pPr>
                  <w:r w:rsidRPr="00EB1DC7">
                    <w:rPr>
                      <w:u w:val="single"/>
                    </w:rPr>
                    <w:t>Watch your wording</w:t>
                  </w:r>
                  <w:r w:rsidR="002B638D">
                    <w:t xml:space="preserve">- provide clear instructions and </w:t>
                  </w:r>
                  <w:r>
                    <w:t xml:space="preserve">do not phrase </w:t>
                  </w:r>
                  <w:r w:rsidR="002B638D">
                    <w:t xml:space="preserve">your instruction </w:t>
                  </w:r>
                  <w:r>
                    <w:t>as a question, phrase</w:t>
                  </w:r>
                  <w:r w:rsidR="002B638D">
                    <w:t xml:space="preserve"> it as a statement!</w:t>
                  </w:r>
                </w:p>
                <w:p w:rsidR="001B7B84" w:rsidRDefault="001B7B84" w:rsidP="009C3334">
                  <w:pPr>
                    <w:autoSpaceDE w:val="0"/>
                    <w:autoSpaceDN w:val="0"/>
                    <w:adjustRightInd w:val="0"/>
                  </w:pPr>
                  <w:r>
                    <w:t xml:space="preserve">Do not give the child the opportunity to say “No” to your request. </w:t>
                  </w:r>
                  <w:r w:rsidR="009C3334">
                    <w:br/>
                  </w:r>
                  <w:r>
                    <w:br/>
                  </w:r>
                  <w:r w:rsidR="009C3334" w:rsidRPr="009C3334">
                    <w:rPr>
                      <w:u w:val="single"/>
                    </w:rPr>
                    <w:t>Example</w:t>
                  </w:r>
                  <w:proofErr w:type="gramStart"/>
                  <w:r w:rsidR="009C3334">
                    <w:t>:</w:t>
                  </w:r>
                  <w:proofErr w:type="gramEnd"/>
                  <w:r>
                    <w:br/>
                  </w:r>
                  <w:r w:rsidR="008E0070">
                    <w:t>Parent</w:t>
                  </w:r>
                  <w:r>
                    <w:t xml:space="preserve">: “Can you sit down?” </w:t>
                  </w:r>
                  <w:r w:rsidR="008E0070">
                    <w:br/>
                  </w:r>
                  <w:r>
                    <w:t>Child: “No”</w:t>
                  </w:r>
                  <w:r>
                    <w:br/>
                  </w:r>
                  <w:r w:rsidR="008E0070">
                    <w:t>Parent</w:t>
                  </w:r>
                  <w:r>
                    <w:t>: “Sit Down” (Same request rephrased as a statement)</w:t>
                  </w:r>
                </w:p>
              </w:tc>
            </w:tr>
          </w:tbl>
          <w:p w:rsidR="0018712C" w:rsidRDefault="00630444" w:rsidP="00630444">
            <w:pPr>
              <w:autoSpaceDE w:val="0"/>
              <w:autoSpaceDN w:val="0"/>
              <w:adjustRightInd w:val="0"/>
            </w:pPr>
            <w:r w:rsidRPr="007B5AB3">
              <w:t xml:space="preserve">The initial instructions you are giving your child </w:t>
            </w:r>
            <w:r w:rsidR="001B7B84" w:rsidRPr="007B5AB3">
              <w:br/>
            </w:r>
            <w:r w:rsidRPr="007B5AB3">
              <w:t>can even be delivered in a way where</w:t>
            </w:r>
            <w:r w:rsidR="001B7B84" w:rsidRPr="007B5AB3">
              <w:t xml:space="preserve"> </w:t>
            </w:r>
            <w:r w:rsidRPr="007B5AB3">
              <w:t xml:space="preserve">the child </w:t>
            </w:r>
            <w:r w:rsidR="001B7B84" w:rsidRPr="007B5AB3">
              <w:br/>
            </w:r>
            <w:r w:rsidRPr="007B5AB3">
              <w:t xml:space="preserve">is already beginning to complete the action and </w:t>
            </w:r>
            <w:r w:rsidR="001B7B84" w:rsidRPr="007B5AB3">
              <w:br/>
            </w:r>
            <w:r w:rsidRPr="007B5AB3">
              <w:t xml:space="preserve">then you </w:t>
            </w:r>
            <w:r w:rsidR="006A176E">
              <w:t>deliver</w:t>
            </w:r>
            <w:r w:rsidRPr="007B5AB3">
              <w:t xml:space="preserve"> your instruction</w:t>
            </w:r>
            <w:r w:rsidR="001B7B84" w:rsidRPr="007B5AB3">
              <w:t xml:space="preserve"> </w:t>
            </w:r>
            <w:r w:rsidRPr="007B5AB3">
              <w:t xml:space="preserve">to ensure follow </w:t>
            </w:r>
            <w:r w:rsidR="001B7B84" w:rsidRPr="007B5AB3">
              <w:br/>
            </w:r>
            <w:r w:rsidRPr="007B5AB3">
              <w:t xml:space="preserve">through.  </w:t>
            </w:r>
          </w:p>
          <w:p w:rsidR="0018712C" w:rsidRDefault="0018712C" w:rsidP="00630444">
            <w:pPr>
              <w:autoSpaceDE w:val="0"/>
              <w:autoSpaceDN w:val="0"/>
              <w:adjustRightInd w:val="0"/>
            </w:pPr>
          </w:p>
          <w:p w:rsidR="000C4224" w:rsidRPr="007B5AB3" w:rsidRDefault="00630444" w:rsidP="00630444">
            <w:pPr>
              <w:autoSpaceDE w:val="0"/>
              <w:autoSpaceDN w:val="0"/>
              <w:adjustRightInd w:val="0"/>
            </w:pPr>
            <w:r w:rsidRPr="007B5AB3">
              <w:t xml:space="preserve">For example, you see your child begin </w:t>
            </w:r>
            <w:r w:rsidR="001B7B84" w:rsidRPr="007B5AB3">
              <w:br/>
            </w:r>
            <w:r w:rsidRPr="007B5AB3">
              <w:t xml:space="preserve">to put a block on a tower.  Just before he/she </w:t>
            </w:r>
            <w:r w:rsidR="001B7B84" w:rsidRPr="007B5AB3">
              <w:br/>
            </w:r>
            <w:r w:rsidRPr="007B5AB3">
              <w:t xml:space="preserve">puts the block on, deliver your instruction, </w:t>
            </w:r>
            <w:r w:rsidR="001B7B84" w:rsidRPr="007B5AB3">
              <w:br/>
            </w:r>
            <w:r w:rsidRPr="007B5AB3">
              <w:t xml:space="preserve">“Put the block on”.  When the child follows </w:t>
            </w:r>
            <w:r w:rsidR="001B7B84" w:rsidRPr="007B5AB3">
              <w:br/>
            </w:r>
            <w:r w:rsidRPr="007B5AB3">
              <w:t>through, provide praise and reinforcement.</w:t>
            </w:r>
          </w:p>
          <w:p w:rsidR="00FF5CB5" w:rsidRDefault="00FF5CB5" w:rsidP="00630444">
            <w:pPr>
              <w:autoSpaceDE w:val="0"/>
              <w:autoSpaceDN w:val="0"/>
              <w:adjustRightInd w:val="0"/>
            </w:pPr>
          </w:p>
          <w:p w:rsidR="007B5AB3" w:rsidRDefault="007B5AB3" w:rsidP="00630444">
            <w:pPr>
              <w:autoSpaceDE w:val="0"/>
              <w:autoSpaceDN w:val="0"/>
              <w:adjustRightInd w:val="0"/>
            </w:pPr>
          </w:p>
          <w:p w:rsidR="003979B5" w:rsidRDefault="003979B5" w:rsidP="00630444">
            <w:pPr>
              <w:autoSpaceDE w:val="0"/>
              <w:autoSpaceDN w:val="0"/>
              <w:adjustRightInd w:val="0"/>
            </w:pPr>
          </w:p>
        </w:tc>
      </w:tr>
      <w:tr w:rsidR="002D023B" w:rsidTr="002D023B">
        <w:tc>
          <w:tcPr>
            <w:tcW w:w="9351" w:type="dxa"/>
            <w:shd w:val="clear" w:color="auto" w:fill="2E74B5" w:themeFill="accent1" w:themeFillShade="BF"/>
          </w:tcPr>
          <w:p w:rsidR="002D023B" w:rsidRPr="002D023B" w:rsidRDefault="003979B5" w:rsidP="005B0486">
            <w:pPr>
              <w:autoSpaceDE w:val="0"/>
              <w:autoSpaceDN w:val="0"/>
              <w:adjustRightInd w:val="0"/>
              <w:rPr>
                <w:b/>
              </w:rPr>
            </w:pPr>
            <w:r w:rsidRPr="00534F6E">
              <w:rPr>
                <w:b/>
                <w:color w:val="FFFFFF" w:themeColor="background1"/>
              </w:rPr>
              <w:lastRenderedPageBreak/>
              <w:t>4</w:t>
            </w:r>
            <w:r w:rsidR="001D6FBA" w:rsidRPr="00534F6E">
              <w:rPr>
                <w:b/>
                <w:color w:val="FFFFFF" w:themeColor="background1"/>
              </w:rPr>
              <w:t>. Introduce Foundational Skills (Demands)</w:t>
            </w:r>
          </w:p>
        </w:tc>
      </w:tr>
      <w:tr w:rsidR="002D023B" w:rsidTr="00E703A9">
        <w:tc>
          <w:tcPr>
            <w:tcW w:w="9351" w:type="dxa"/>
            <w:shd w:val="clear" w:color="auto" w:fill="FFFFFF" w:themeFill="background1"/>
          </w:tcPr>
          <w:p w:rsidR="008259C9" w:rsidRDefault="008259C9" w:rsidP="008574AB">
            <w:pPr>
              <w:autoSpaceDE w:val="0"/>
              <w:autoSpaceDN w:val="0"/>
              <w:adjustRightInd w:val="0"/>
            </w:pPr>
            <w:r>
              <w:t>Slowly start to introduce demands in play:</w:t>
            </w:r>
          </w:p>
          <w:p w:rsidR="008259C9" w:rsidRDefault="008259C9" w:rsidP="008259C9">
            <w:pPr>
              <w:pStyle w:val="ListParagraph"/>
              <w:numPr>
                <w:ilvl w:val="0"/>
                <w:numId w:val="7"/>
              </w:numPr>
              <w:autoSpaceDE w:val="0"/>
              <w:autoSpaceDN w:val="0"/>
              <w:adjustRightInd w:val="0"/>
            </w:pPr>
            <w:r>
              <w:t xml:space="preserve">E.g. Give me </w:t>
            </w:r>
            <w:r w:rsidR="00276845">
              <w:t>a ball</w:t>
            </w:r>
            <w:r>
              <w:t>, put it over here, put it in</w:t>
            </w:r>
            <w:r w:rsidR="00941172">
              <w:t xml:space="preserve">, </w:t>
            </w:r>
            <w:proofErr w:type="spellStart"/>
            <w:r w:rsidR="00941172">
              <w:t>etc</w:t>
            </w:r>
            <w:proofErr w:type="spellEnd"/>
          </w:p>
          <w:p w:rsidR="00951C99" w:rsidRDefault="00951C99" w:rsidP="008259C9">
            <w:pPr>
              <w:pStyle w:val="ListParagraph"/>
              <w:numPr>
                <w:ilvl w:val="0"/>
                <w:numId w:val="7"/>
              </w:numPr>
              <w:autoSpaceDE w:val="0"/>
              <w:autoSpaceDN w:val="0"/>
              <w:adjustRightInd w:val="0"/>
            </w:pPr>
            <w:r>
              <w:t xml:space="preserve">Give instructions about 25% of the time, so you do not overwhelm the child </w:t>
            </w:r>
          </w:p>
          <w:p w:rsidR="001F0793" w:rsidRDefault="00FA00EE" w:rsidP="001E39FA">
            <w:pPr>
              <w:pStyle w:val="ListParagraph"/>
              <w:numPr>
                <w:ilvl w:val="0"/>
                <w:numId w:val="7"/>
              </w:numPr>
              <w:autoSpaceDE w:val="0"/>
              <w:autoSpaceDN w:val="0"/>
              <w:adjustRightInd w:val="0"/>
            </w:pPr>
            <w:r>
              <w:t xml:space="preserve">Continue to deliver </w:t>
            </w:r>
            <w:r w:rsidR="00650FD0">
              <w:t>easy requests</w:t>
            </w:r>
            <w:r>
              <w:t xml:space="preserve"> to the chid</w:t>
            </w:r>
            <w:r w:rsidR="00650FD0">
              <w:t>, so he</w:t>
            </w:r>
            <w:r>
              <w:t>/she</w:t>
            </w:r>
            <w:r w:rsidR="00650FD0">
              <w:t xml:space="preserve"> will be able to follow through, then </w:t>
            </w:r>
            <w:r w:rsidR="00650FD0" w:rsidRPr="0011406C">
              <w:rPr>
                <w:b/>
              </w:rPr>
              <w:t>reinforce</w:t>
            </w:r>
            <w:r w:rsidR="00650FD0">
              <w:t xml:space="preserve"> the child for complying</w:t>
            </w:r>
          </w:p>
          <w:p w:rsidR="006B3539" w:rsidRDefault="006B3539" w:rsidP="006B3539">
            <w:pPr>
              <w:autoSpaceDE w:val="0"/>
              <w:autoSpaceDN w:val="0"/>
              <w:adjustRightInd w:val="0"/>
            </w:pPr>
            <w:r>
              <w:t xml:space="preserve">When delivering your </w:t>
            </w:r>
            <w:r w:rsidR="00242F85">
              <w:t>instruction</w:t>
            </w:r>
            <w:r>
              <w:t xml:space="preserve">, </w:t>
            </w:r>
            <w:r w:rsidR="008A36C9">
              <w:t xml:space="preserve">you can </w:t>
            </w:r>
            <w:r w:rsidR="00BB5E7B">
              <w:t xml:space="preserve">also </w:t>
            </w:r>
            <w:r w:rsidR="008A36C9">
              <w:t>use</w:t>
            </w:r>
            <w:r>
              <w:t xml:space="preserve"> </w:t>
            </w:r>
            <w:r w:rsidRPr="003616D7">
              <w:rPr>
                <w:b/>
                <w:color w:val="2E74B5" w:themeColor="accent1" w:themeShade="BF"/>
              </w:rPr>
              <w:t>“First-Then”</w:t>
            </w:r>
            <w:r w:rsidRPr="003616D7">
              <w:rPr>
                <w:color w:val="2E74B5" w:themeColor="accent1" w:themeShade="BF"/>
              </w:rPr>
              <w:t xml:space="preserve"> </w:t>
            </w:r>
            <w:r>
              <w:t>language.  A visual outlining this expectation can also be created</w:t>
            </w:r>
            <w:r w:rsidR="008A36C9">
              <w:t xml:space="preserve"> (see below)</w:t>
            </w:r>
            <w:r>
              <w:t xml:space="preserve">.  </w:t>
            </w:r>
          </w:p>
          <w:p w:rsidR="006B3539" w:rsidRDefault="00242F85" w:rsidP="006B3539">
            <w:pPr>
              <w:autoSpaceDE w:val="0"/>
              <w:autoSpaceDN w:val="0"/>
              <w:adjustRightInd w:val="0"/>
            </w:pPr>
            <w:r w:rsidRPr="00AA1DA6">
              <w:rPr>
                <w:noProof/>
                <w:color w:val="FF0000"/>
                <w:lang w:eastAsia="en-CA"/>
              </w:rPr>
              <w:drawing>
                <wp:anchor distT="0" distB="0" distL="114300" distR="114300" simplePos="0" relativeHeight="251662336" behindDoc="0" locked="0" layoutInCell="1" allowOverlap="1" wp14:anchorId="7BBB8F65" wp14:editId="65790FAC">
                  <wp:simplePos x="0" y="0"/>
                  <wp:positionH relativeFrom="column">
                    <wp:posOffset>3423527</wp:posOffset>
                  </wp:positionH>
                  <wp:positionV relativeFrom="paragraph">
                    <wp:posOffset>73432</wp:posOffset>
                  </wp:positionV>
                  <wp:extent cx="2199676" cy="1500108"/>
                  <wp:effectExtent l="0" t="0" r="0" b="5080"/>
                  <wp:wrapNone/>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6772" t="10450" r="5578" b="14870"/>
                          <a:stretch/>
                        </pic:blipFill>
                        <pic:spPr bwMode="auto">
                          <a:xfrm>
                            <a:off x="0" y="0"/>
                            <a:ext cx="2199676" cy="15001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3612" w:rsidRDefault="00363612" w:rsidP="006B3539">
            <w:pPr>
              <w:autoSpaceDE w:val="0"/>
              <w:autoSpaceDN w:val="0"/>
              <w:adjustRightInd w:val="0"/>
            </w:pPr>
            <w:r w:rsidRPr="00512342">
              <w:rPr>
                <w:b/>
                <w:color w:val="2E74B5" w:themeColor="accent1" w:themeShade="BF"/>
                <w:sz w:val="26"/>
                <w:szCs w:val="26"/>
              </w:rPr>
              <w:t>First</w:t>
            </w:r>
            <w:r w:rsidRPr="001F44D0">
              <w:rPr>
                <w:sz w:val="26"/>
                <w:szCs w:val="26"/>
              </w:rPr>
              <w:t xml:space="preserve">: </w:t>
            </w:r>
            <w:r w:rsidRPr="001F44D0">
              <w:rPr>
                <w:sz w:val="26"/>
                <w:szCs w:val="26"/>
                <w:u w:val="single"/>
              </w:rPr>
              <w:t>(non-preferred task)</w:t>
            </w:r>
            <w:r w:rsidRPr="001F44D0">
              <w:rPr>
                <w:sz w:val="26"/>
                <w:szCs w:val="26"/>
              </w:rPr>
              <w:t xml:space="preserve">, </w:t>
            </w:r>
            <w:r w:rsidRPr="001F44D0">
              <w:rPr>
                <w:sz w:val="26"/>
                <w:szCs w:val="26"/>
              </w:rPr>
              <w:br/>
            </w:r>
            <w:r w:rsidRPr="00512342">
              <w:rPr>
                <w:b/>
                <w:color w:val="2E74B5" w:themeColor="accent1" w:themeShade="BF"/>
                <w:sz w:val="26"/>
                <w:szCs w:val="26"/>
              </w:rPr>
              <w:t>Then</w:t>
            </w:r>
            <w:r w:rsidRPr="001F44D0">
              <w:rPr>
                <w:sz w:val="26"/>
                <w:szCs w:val="26"/>
              </w:rPr>
              <w:t xml:space="preserve">: </w:t>
            </w:r>
            <w:r w:rsidRPr="001F44D0">
              <w:rPr>
                <w:sz w:val="26"/>
                <w:szCs w:val="26"/>
                <w:u w:val="single"/>
              </w:rPr>
              <w:t>(preferred activity/item)</w:t>
            </w:r>
          </w:p>
          <w:p w:rsidR="006B3539" w:rsidRDefault="006B3539" w:rsidP="006B3539">
            <w:pPr>
              <w:autoSpaceDE w:val="0"/>
              <w:autoSpaceDN w:val="0"/>
              <w:adjustRightInd w:val="0"/>
            </w:pPr>
          </w:p>
          <w:p w:rsidR="00650FD0" w:rsidRDefault="00650FD0" w:rsidP="00650FD0">
            <w:pPr>
              <w:autoSpaceDE w:val="0"/>
              <w:autoSpaceDN w:val="0"/>
              <w:adjustRightInd w:val="0"/>
              <w:rPr>
                <w:u w:val="single"/>
              </w:rPr>
            </w:pPr>
            <w:r>
              <w:rPr>
                <w:u w:val="single"/>
              </w:rPr>
              <w:t>Examples</w:t>
            </w:r>
          </w:p>
          <w:p w:rsidR="00650FD0" w:rsidRDefault="00650FD0" w:rsidP="00650FD0">
            <w:pPr>
              <w:pStyle w:val="ListParagraph"/>
              <w:numPr>
                <w:ilvl w:val="0"/>
                <w:numId w:val="10"/>
              </w:numPr>
              <w:autoSpaceDE w:val="0"/>
              <w:autoSpaceDN w:val="0"/>
              <w:adjustRightInd w:val="0"/>
            </w:pPr>
            <w:r>
              <w:t xml:space="preserve">First </w:t>
            </w:r>
            <w:r w:rsidR="006C53F5">
              <w:t xml:space="preserve">put the ball over there, then we can watch </w:t>
            </w:r>
            <w:r w:rsidR="006C53F5">
              <w:br/>
              <w:t>a video</w:t>
            </w:r>
          </w:p>
          <w:p w:rsidR="00650FD0" w:rsidRDefault="00650FD0" w:rsidP="00650FD0">
            <w:pPr>
              <w:pStyle w:val="ListParagraph"/>
              <w:numPr>
                <w:ilvl w:val="0"/>
                <w:numId w:val="10"/>
              </w:numPr>
              <w:autoSpaceDE w:val="0"/>
              <w:autoSpaceDN w:val="0"/>
              <w:adjustRightInd w:val="0"/>
            </w:pPr>
            <w:r>
              <w:t xml:space="preserve">First sit </w:t>
            </w:r>
            <w:r w:rsidR="00F33F95">
              <w:t>down</w:t>
            </w:r>
            <w:r>
              <w:t xml:space="preserve">, then you can </w:t>
            </w:r>
            <w:r w:rsidR="00B73E02">
              <w:t>have</w:t>
            </w:r>
            <w:r>
              <w:t xml:space="preserve"> a </w:t>
            </w:r>
            <w:r w:rsidR="00A863DD">
              <w:t>Skittle</w:t>
            </w:r>
          </w:p>
          <w:p w:rsidR="00000470" w:rsidRDefault="00F34BAA" w:rsidP="00455A47">
            <w:pPr>
              <w:pStyle w:val="ListParagraph"/>
              <w:numPr>
                <w:ilvl w:val="0"/>
                <w:numId w:val="10"/>
              </w:numPr>
              <w:autoSpaceDE w:val="0"/>
              <w:autoSpaceDN w:val="0"/>
              <w:adjustRightInd w:val="0"/>
            </w:pPr>
            <w:r>
              <w:t>Put all the shapes in, then you can listen to music</w:t>
            </w:r>
          </w:p>
        </w:tc>
      </w:tr>
      <w:tr w:rsidR="001D6FBA" w:rsidTr="001D6FBA">
        <w:tc>
          <w:tcPr>
            <w:tcW w:w="9351" w:type="dxa"/>
            <w:shd w:val="clear" w:color="auto" w:fill="2E74B5" w:themeFill="accent1" w:themeFillShade="BF"/>
          </w:tcPr>
          <w:p w:rsidR="001D6FBA" w:rsidRPr="001D6FBA" w:rsidRDefault="003979B5" w:rsidP="005B0486">
            <w:pPr>
              <w:autoSpaceDE w:val="0"/>
              <w:autoSpaceDN w:val="0"/>
              <w:adjustRightInd w:val="0"/>
              <w:rPr>
                <w:b/>
              </w:rPr>
            </w:pPr>
            <w:r w:rsidRPr="00534F6E">
              <w:rPr>
                <w:b/>
                <w:color w:val="FFFFFF" w:themeColor="background1"/>
              </w:rPr>
              <w:t>5</w:t>
            </w:r>
            <w:r w:rsidR="001D6FBA" w:rsidRPr="00534F6E">
              <w:rPr>
                <w:b/>
                <w:color w:val="FFFFFF" w:themeColor="background1"/>
              </w:rPr>
              <w:t>. Reinforce Compliance</w:t>
            </w:r>
          </w:p>
        </w:tc>
      </w:tr>
      <w:tr w:rsidR="001D6FBA" w:rsidTr="00E703A9">
        <w:tc>
          <w:tcPr>
            <w:tcW w:w="9351" w:type="dxa"/>
            <w:shd w:val="clear" w:color="auto" w:fill="FFFFFF" w:themeFill="background1"/>
          </w:tcPr>
          <w:p w:rsidR="001D6FBA" w:rsidRPr="00D15E1B" w:rsidRDefault="00B117B5" w:rsidP="00B117B5">
            <w:pPr>
              <w:autoSpaceDE w:val="0"/>
              <w:autoSpaceDN w:val="0"/>
              <w:adjustRightInd w:val="0"/>
              <w:rPr>
                <w:rFonts w:asciiTheme="minorHAnsi" w:hAnsiTheme="minorHAnsi" w:cstheme="minorHAnsi"/>
              </w:rPr>
            </w:pPr>
            <w:r w:rsidRPr="00D15E1B">
              <w:rPr>
                <w:rFonts w:asciiTheme="minorHAnsi" w:hAnsiTheme="minorHAnsi" w:cstheme="minorHAnsi"/>
              </w:rPr>
              <w:t xml:space="preserve">In the early stages of gaining instructional control, reinforce </w:t>
            </w:r>
            <w:r w:rsidRPr="00D516B8">
              <w:rPr>
                <w:rFonts w:asciiTheme="minorHAnsi" w:hAnsiTheme="minorHAnsi" w:cstheme="minorHAnsi"/>
                <w:b/>
                <w:color w:val="2E74B5" w:themeColor="accent1" w:themeShade="BF"/>
              </w:rPr>
              <w:t xml:space="preserve">every </w:t>
            </w:r>
            <w:r w:rsidRPr="00D15E1B">
              <w:rPr>
                <w:rFonts w:asciiTheme="minorHAnsi" w:hAnsiTheme="minorHAnsi" w:cstheme="minorHAnsi"/>
              </w:rPr>
              <w:t>correct response</w:t>
            </w:r>
            <w:r w:rsidR="00570F5C">
              <w:rPr>
                <w:rFonts w:asciiTheme="minorHAnsi" w:hAnsiTheme="minorHAnsi" w:cstheme="minorHAnsi"/>
              </w:rPr>
              <w:t>!</w:t>
            </w:r>
          </w:p>
          <w:p w:rsidR="000B33EF" w:rsidRDefault="00D516B8" w:rsidP="00B117B5">
            <w:pPr>
              <w:rPr>
                <w:rFonts w:asciiTheme="minorHAnsi" w:hAnsiTheme="minorHAnsi" w:cstheme="minorHAnsi"/>
              </w:rPr>
            </w:pPr>
            <w:r>
              <w:rPr>
                <w:rFonts w:asciiTheme="minorHAnsi" w:hAnsiTheme="minorHAnsi" w:cstheme="minorHAnsi"/>
              </w:rPr>
              <w:t>D</w:t>
            </w:r>
            <w:r w:rsidR="00B117B5" w:rsidRPr="00D15E1B">
              <w:rPr>
                <w:rFonts w:asciiTheme="minorHAnsi" w:hAnsiTheme="minorHAnsi" w:cstheme="minorHAnsi"/>
              </w:rPr>
              <w:t xml:space="preserve">eliver reinforcement </w:t>
            </w:r>
            <w:r w:rsidR="00B117B5" w:rsidRPr="00AF1EE4">
              <w:rPr>
                <w:rFonts w:asciiTheme="minorHAnsi" w:hAnsiTheme="minorHAnsi" w:cstheme="minorHAnsi"/>
                <w:b/>
              </w:rPr>
              <w:t>quickly</w:t>
            </w:r>
            <w:r w:rsidR="003F5306">
              <w:rPr>
                <w:rFonts w:asciiTheme="minorHAnsi" w:hAnsiTheme="minorHAnsi" w:cstheme="minorHAnsi"/>
              </w:rPr>
              <w:t xml:space="preserve"> right after he/she has complied</w:t>
            </w:r>
            <w:r>
              <w:rPr>
                <w:rFonts w:asciiTheme="minorHAnsi" w:hAnsiTheme="minorHAnsi" w:cstheme="minorHAnsi"/>
              </w:rPr>
              <w:t>.</w:t>
            </w:r>
            <w:r w:rsidR="00B8255D">
              <w:rPr>
                <w:rFonts w:asciiTheme="minorHAnsi" w:hAnsiTheme="minorHAnsi" w:cstheme="minorHAnsi"/>
              </w:rPr>
              <w:t xml:space="preserve">  </w:t>
            </w:r>
            <w:r w:rsidR="000B33EF">
              <w:rPr>
                <w:rFonts w:asciiTheme="minorHAnsi" w:hAnsiTheme="minorHAnsi" w:cstheme="minorHAnsi"/>
              </w:rPr>
              <w:t xml:space="preserve">You can use reinforcement by giving the child a favourite activity/toy/food, as well as praise after </w:t>
            </w:r>
            <w:r w:rsidR="00AF1EE4">
              <w:rPr>
                <w:rFonts w:asciiTheme="minorHAnsi" w:hAnsiTheme="minorHAnsi" w:cstheme="minorHAnsi"/>
              </w:rPr>
              <w:t xml:space="preserve">he/she </w:t>
            </w:r>
            <w:r w:rsidR="000B33EF">
              <w:rPr>
                <w:rFonts w:asciiTheme="minorHAnsi" w:hAnsiTheme="minorHAnsi" w:cstheme="minorHAnsi"/>
              </w:rPr>
              <w:t>comp</w:t>
            </w:r>
            <w:r w:rsidR="00AF1EE4">
              <w:rPr>
                <w:rFonts w:asciiTheme="minorHAnsi" w:hAnsiTheme="minorHAnsi" w:cstheme="minorHAnsi"/>
              </w:rPr>
              <w:t>lies</w:t>
            </w:r>
            <w:r w:rsidR="000B33EF">
              <w:rPr>
                <w:rFonts w:asciiTheme="minorHAnsi" w:hAnsiTheme="minorHAnsi" w:cstheme="minorHAnsi"/>
              </w:rPr>
              <w:t xml:space="preserve"> with your </w:t>
            </w:r>
            <w:r w:rsidR="00AF1EE4">
              <w:rPr>
                <w:rFonts w:asciiTheme="minorHAnsi" w:hAnsiTheme="minorHAnsi" w:cstheme="minorHAnsi"/>
              </w:rPr>
              <w:t>instruction</w:t>
            </w:r>
            <w:r w:rsidR="000B33EF">
              <w:rPr>
                <w:rFonts w:asciiTheme="minorHAnsi" w:hAnsiTheme="minorHAnsi" w:cstheme="minorHAnsi"/>
              </w:rPr>
              <w:t xml:space="preserve">.  </w:t>
            </w:r>
            <w:r w:rsidR="00B8255D">
              <w:rPr>
                <w:rFonts w:asciiTheme="minorHAnsi" w:hAnsiTheme="minorHAnsi" w:cstheme="minorHAnsi"/>
              </w:rPr>
              <w:t>Every</w:t>
            </w:r>
            <w:r w:rsidR="00F75E05">
              <w:rPr>
                <w:rFonts w:asciiTheme="minorHAnsi" w:hAnsiTheme="minorHAnsi" w:cstheme="minorHAnsi"/>
              </w:rPr>
              <w:t xml:space="preserve"> </w:t>
            </w:r>
            <w:r w:rsidR="00B8255D">
              <w:rPr>
                <w:rFonts w:asciiTheme="minorHAnsi" w:hAnsiTheme="minorHAnsi" w:cstheme="minorHAnsi"/>
              </w:rPr>
              <w:t xml:space="preserve">time you </w:t>
            </w:r>
            <w:r w:rsidR="00B8255D" w:rsidRPr="00614207">
              <w:rPr>
                <w:rFonts w:asciiTheme="minorHAnsi" w:hAnsiTheme="minorHAnsi" w:cstheme="minorHAnsi"/>
              </w:rPr>
              <w:t xml:space="preserve">reinforce a behaviour, you are telling the child that this behaviour is something you want to see again (Schramm, </w:t>
            </w:r>
            <w:proofErr w:type="spellStart"/>
            <w:r w:rsidR="00614207" w:rsidRPr="00614207">
              <w:rPr>
                <w:rFonts w:asciiTheme="minorHAnsi" w:hAnsiTheme="minorHAnsi" w:cstheme="minorHAnsi"/>
              </w:rPr>
              <w:t>n.d.</w:t>
            </w:r>
            <w:proofErr w:type="spellEnd"/>
            <w:r w:rsidR="00B8255D" w:rsidRPr="00614207">
              <w:rPr>
                <w:rFonts w:asciiTheme="minorHAnsi" w:hAnsiTheme="minorHAnsi" w:cstheme="minorHAnsi"/>
              </w:rPr>
              <w:t>)</w:t>
            </w:r>
            <w:r w:rsidR="00423B27">
              <w:rPr>
                <w:rFonts w:asciiTheme="minorHAnsi" w:hAnsiTheme="minorHAnsi" w:cstheme="minorHAnsi"/>
              </w:rPr>
              <w:t>!</w:t>
            </w:r>
            <w:r w:rsidR="00836545">
              <w:rPr>
                <w:rFonts w:asciiTheme="minorHAnsi" w:hAnsiTheme="minorHAnsi" w:cstheme="minorHAnsi"/>
              </w:rPr>
              <w:br/>
            </w:r>
            <w:r w:rsidR="00B117B5" w:rsidRPr="00D15E1B">
              <w:rPr>
                <w:rFonts w:asciiTheme="minorHAnsi" w:hAnsiTheme="minorHAnsi" w:cstheme="minorHAnsi"/>
              </w:rPr>
              <w:br/>
              <w:t xml:space="preserve">Be consistent: </w:t>
            </w:r>
            <w:r w:rsidR="00207A6D">
              <w:rPr>
                <w:rFonts w:asciiTheme="minorHAnsi" w:hAnsiTheme="minorHAnsi" w:cstheme="minorHAnsi"/>
              </w:rPr>
              <w:t>y</w:t>
            </w:r>
            <w:r w:rsidR="00B117B5" w:rsidRPr="00D15E1B">
              <w:rPr>
                <w:rFonts w:asciiTheme="minorHAnsi" w:hAnsiTheme="minorHAnsi" w:cstheme="minorHAnsi"/>
              </w:rPr>
              <w:t>our child must understand that certain behavior choices result in him/her getting access to reinforcement</w:t>
            </w:r>
            <w:r w:rsidR="001825B7">
              <w:rPr>
                <w:rFonts w:asciiTheme="minorHAnsi" w:hAnsiTheme="minorHAnsi" w:cstheme="minorHAnsi"/>
              </w:rPr>
              <w:t>.</w:t>
            </w:r>
            <w:r w:rsidR="00F75E05">
              <w:rPr>
                <w:rFonts w:asciiTheme="minorHAnsi" w:hAnsiTheme="minorHAnsi" w:cstheme="minorHAnsi"/>
              </w:rPr>
              <w:t xml:space="preserve">  Over time,</w:t>
            </w:r>
            <w:r w:rsidR="00422B40">
              <w:rPr>
                <w:rFonts w:asciiTheme="minorHAnsi" w:hAnsiTheme="minorHAnsi" w:cstheme="minorHAnsi"/>
              </w:rPr>
              <w:t xml:space="preserve"> your</w:t>
            </w:r>
            <w:r w:rsidR="00F75E05">
              <w:rPr>
                <w:rFonts w:asciiTheme="minorHAnsi" w:hAnsiTheme="minorHAnsi" w:cstheme="minorHAnsi"/>
              </w:rPr>
              <w:t xml:space="preserve"> chid will learn that it is in his/her best interest to listen to and comply with your </w:t>
            </w:r>
            <w:r w:rsidR="00F75E05" w:rsidRPr="00614207">
              <w:rPr>
                <w:rFonts w:asciiTheme="minorHAnsi" w:hAnsiTheme="minorHAnsi" w:cstheme="minorHAnsi"/>
              </w:rPr>
              <w:t xml:space="preserve">requests (Schramm, </w:t>
            </w:r>
            <w:proofErr w:type="spellStart"/>
            <w:r w:rsidR="00614207" w:rsidRPr="00614207">
              <w:rPr>
                <w:rFonts w:asciiTheme="minorHAnsi" w:hAnsiTheme="minorHAnsi" w:cstheme="minorHAnsi"/>
              </w:rPr>
              <w:t>n.d.</w:t>
            </w:r>
            <w:proofErr w:type="spellEnd"/>
            <w:r w:rsidR="000B33EF" w:rsidRPr="00614207">
              <w:rPr>
                <w:rFonts w:asciiTheme="minorHAnsi" w:hAnsiTheme="minorHAnsi" w:cstheme="minorHAnsi"/>
              </w:rPr>
              <w:t>).</w:t>
            </w:r>
          </w:p>
          <w:p w:rsidR="00B117B5" w:rsidRDefault="000B33EF" w:rsidP="00614207">
            <w:r>
              <w:rPr>
                <w:rFonts w:asciiTheme="minorHAnsi" w:hAnsiTheme="minorHAnsi" w:cstheme="minorHAnsi"/>
              </w:rPr>
              <w:lastRenderedPageBreak/>
              <w:t xml:space="preserve">Once you have gained instructional control with your child, you can slowly begin to fade (i.e. reduce) the amount of reinforcement the child receives for complying with your request.  Rather than every single response resulting in reinforcement, you can </w:t>
            </w:r>
            <w:r w:rsidR="00E83D21">
              <w:rPr>
                <w:rFonts w:asciiTheme="minorHAnsi" w:hAnsiTheme="minorHAnsi" w:cstheme="minorHAnsi"/>
              </w:rPr>
              <w:t>average it out to every 2-3 responses</w:t>
            </w:r>
            <w:r w:rsidR="00166A48">
              <w:rPr>
                <w:rFonts w:asciiTheme="minorHAnsi" w:hAnsiTheme="minorHAnsi" w:cstheme="minorHAnsi"/>
              </w:rPr>
              <w:t xml:space="preserve"> </w:t>
            </w:r>
            <w:r w:rsidR="00166A48" w:rsidRPr="00614207">
              <w:rPr>
                <w:rFonts w:asciiTheme="minorHAnsi" w:hAnsiTheme="minorHAnsi" w:cstheme="minorHAnsi"/>
              </w:rPr>
              <w:t xml:space="preserve">(Schramm, </w:t>
            </w:r>
            <w:proofErr w:type="spellStart"/>
            <w:r w:rsidR="00614207" w:rsidRPr="00614207">
              <w:rPr>
                <w:rFonts w:asciiTheme="minorHAnsi" w:hAnsiTheme="minorHAnsi" w:cstheme="minorHAnsi"/>
              </w:rPr>
              <w:t>n.d.</w:t>
            </w:r>
            <w:proofErr w:type="spellEnd"/>
            <w:r w:rsidR="00166A48" w:rsidRPr="00614207">
              <w:rPr>
                <w:rFonts w:asciiTheme="minorHAnsi" w:hAnsiTheme="minorHAnsi" w:cstheme="minorHAnsi"/>
              </w:rPr>
              <w:t>)</w:t>
            </w:r>
            <w:r w:rsidR="00E83D21" w:rsidRPr="00614207">
              <w:rPr>
                <w:rFonts w:asciiTheme="minorHAnsi" w:hAnsiTheme="minorHAnsi" w:cstheme="minorHAnsi"/>
              </w:rPr>
              <w:t>.</w:t>
            </w:r>
            <w:r w:rsidR="00B42CB3">
              <w:rPr>
                <w:rFonts w:asciiTheme="minorHAnsi" w:hAnsiTheme="minorHAnsi" w:cstheme="minorHAnsi"/>
              </w:rPr>
              <w:t xml:space="preserve">  Always continue to praise your child for positive behaviours!</w:t>
            </w:r>
          </w:p>
        </w:tc>
      </w:tr>
      <w:tr w:rsidR="001D6FBA" w:rsidTr="00A52B3D">
        <w:tc>
          <w:tcPr>
            <w:tcW w:w="9351" w:type="dxa"/>
            <w:shd w:val="clear" w:color="auto" w:fill="2E74B5" w:themeFill="accent1" w:themeFillShade="BF"/>
          </w:tcPr>
          <w:p w:rsidR="001D6FBA" w:rsidRPr="00534F6E" w:rsidRDefault="00A52B3D" w:rsidP="005B0486">
            <w:pPr>
              <w:autoSpaceDE w:val="0"/>
              <w:autoSpaceDN w:val="0"/>
              <w:adjustRightInd w:val="0"/>
              <w:rPr>
                <w:b/>
                <w:color w:val="FFFFFF" w:themeColor="background1"/>
              </w:rPr>
            </w:pPr>
            <w:r w:rsidRPr="00534F6E">
              <w:rPr>
                <w:b/>
                <w:color w:val="FFFFFF" w:themeColor="background1"/>
              </w:rPr>
              <w:lastRenderedPageBreak/>
              <w:t xml:space="preserve">6. Show the </w:t>
            </w:r>
            <w:r w:rsidR="004D2BA4" w:rsidRPr="00534F6E">
              <w:rPr>
                <w:b/>
                <w:color w:val="FFFFFF" w:themeColor="background1"/>
              </w:rPr>
              <w:t>Child</w:t>
            </w:r>
            <w:r w:rsidRPr="00534F6E">
              <w:rPr>
                <w:b/>
                <w:color w:val="FFFFFF" w:themeColor="background1"/>
              </w:rPr>
              <w:t xml:space="preserve"> Ignoring/Not Complying to Your Instructions </w:t>
            </w:r>
            <w:r w:rsidR="005B0486" w:rsidRPr="00335DD2">
              <w:rPr>
                <w:rFonts w:cs="Calibri"/>
                <w:b/>
                <w:color w:val="FFFFFF" w:themeColor="background1"/>
                <w:sz w:val="30"/>
                <w:szCs w:val="30"/>
              </w:rPr>
              <w:t>≠</w:t>
            </w:r>
            <w:r w:rsidR="005B0486" w:rsidRPr="00335DD2">
              <w:rPr>
                <w:b/>
                <w:color w:val="FFFFFF" w:themeColor="background1"/>
                <w:sz w:val="30"/>
                <w:szCs w:val="30"/>
              </w:rPr>
              <w:t xml:space="preserve"> </w:t>
            </w:r>
            <w:r w:rsidRPr="00534F6E">
              <w:rPr>
                <w:b/>
                <w:color w:val="FFFFFF" w:themeColor="background1"/>
              </w:rPr>
              <w:t>Reinforcement</w:t>
            </w:r>
          </w:p>
        </w:tc>
      </w:tr>
      <w:tr w:rsidR="001D6FBA" w:rsidTr="00E703A9">
        <w:tc>
          <w:tcPr>
            <w:tcW w:w="9351" w:type="dxa"/>
            <w:shd w:val="clear" w:color="auto" w:fill="FFFFFF" w:themeFill="background1"/>
          </w:tcPr>
          <w:p w:rsidR="001D6FBA" w:rsidRDefault="00454EC2" w:rsidP="00454EC2">
            <w:pPr>
              <w:autoSpaceDE w:val="0"/>
              <w:autoSpaceDN w:val="0"/>
              <w:adjustRightInd w:val="0"/>
            </w:pPr>
            <w:r>
              <w:t>If your child does not comply with your request/instruction</w:t>
            </w:r>
            <w:r w:rsidR="000075ED">
              <w:t>, do not provide reinforcement until they comply with your initial request.</w:t>
            </w:r>
            <w:r w:rsidR="00156A95">
              <w:t xml:space="preserve">  You will learn to reliably identify when your child is engaging in challenging behaviour and intentionally make that behaviour unsuccessful (</w:t>
            </w:r>
            <w:r w:rsidR="00156A95" w:rsidRPr="00614207">
              <w:t xml:space="preserve">Schramm, </w:t>
            </w:r>
            <w:proofErr w:type="spellStart"/>
            <w:r w:rsidR="00614207" w:rsidRPr="00614207">
              <w:t>n.d.</w:t>
            </w:r>
            <w:proofErr w:type="spellEnd"/>
            <w:r w:rsidR="00156A95" w:rsidRPr="00614207">
              <w:t>).</w:t>
            </w:r>
            <w:r w:rsidR="007E3406" w:rsidRPr="00614207">
              <w:t xml:space="preserve">  </w:t>
            </w:r>
            <w:r w:rsidR="00DB4D8E">
              <w:br/>
            </w:r>
          </w:p>
          <w:p w:rsidR="00454EC2" w:rsidRDefault="00F61A1B" w:rsidP="00D42C31">
            <w:pPr>
              <w:autoSpaceDE w:val="0"/>
              <w:autoSpaceDN w:val="0"/>
              <w:adjustRightInd w:val="0"/>
            </w:pPr>
            <w:r>
              <w:t xml:space="preserve">Example: </w:t>
            </w:r>
            <w:r w:rsidR="00454EC2">
              <w:t>If you told your child,</w:t>
            </w:r>
            <w:r w:rsidR="00D42C31">
              <w:t xml:space="preserve"> “F</w:t>
            </w:r>
            <w:r w:rsidR="00454EC2">
              <w:t>irst clean up your toys</w:t>
            </w:r>
            <w:r w:rsidR="00D42C31">
              <w:t>,</w:t>
            </w:r>
            <w:r w:rsidR="00454EC2">
              <w:t xml:space="preserve"> and then you get the iPad</w:t>
            </w:r>
            <w:r w:rsidR="00D42C31">
              <w:t>”, d</w:t>
            </w:r>
            <w:bookmarkStart w:id="0" w:name="_GoBack"/>
            <w:bookmarkEnd w:id="0"/>
            <w:r w:rsidR="00454EC2">
              <w:t>o not give the child the iPad until they have cleaned up their toys.</w:t>
            </w:r>
            <w:r w:rsidR="00E73805">
              <w:t xml:space="preserve">  Be consistent and remain firm with your expectations!</w:t>
            </w:r>
            <w:r w:rsidR="00454EC2">
              <w:t xml:space="preserve">  </w:t>
            </w:r>
          </w:p>
        </w:tc>
      </w:tr>
    </w:tbl>
    <w:p w:rsidR="000F2C74" w:rsidRDefault="000F2C74" w:rsidP="00EF0396">
      <w:pPr>
        <w:rPr>
          <w:b/>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40"/>
      </w:tblGrid>
      <w:tr w:rsidR="001E16D0" w:rsidRPr="00473A75" w:rsidTr="00E81373">
        <w:tc>
          <w:tcPr>
            <w:tcW w:w="9340" w:type="dxa"/>
            <w:shd w:val="clear" w:color="auto" w:fill="1F4E79" w:themeFill="accent1" w:themeFillShade="80"/>
          </w:tcPr>
          <w:p w:rsidR="001E16D0" w:rsidRPr="008376B2" w:rsidRDefault="001E16D0" w:rsidP="008574AB">
            <w:pPr>
              <w:jc w:val="center"/>
              <w:rPr>
                <w:rFonts w:asciiTheme="minorHAnsi" w:hAnsiTheme="minorHAnsi" w:cstheme="minorHAnsi"/>
                <w:b/>
                <w:sz w:val="28"/>
                <w:szCs w:val="28"/>
              </w:rPr>
            </w:pPr>
            <w:r>
              <w:rPr>
                <w:rFonts w:asciiTheme="minorHAnsi" w:hAnsiTheme="minorHAnsi" w:cstheme="minorHAnsi"/>
                <w:b/>
                <w:color w:val="FFFFFF" w:themeColor="background1"/>
                <w:sz w:val="28"/>
                <w:szCs w:val="28"/>
              </w:rPr>
              <w:t>References</w:t>
            </w:r>
          </w:p>
        </w:tc>
      </w:tr>
      <w:tr w:rsidR="001E16D0" w:rsidRPr="00473A75" w:rsidTr="00E81373">
        <w:tc>
          <w:tcPr>
            <w:tcW w:w="9340" w:type="dxa"/>
          </w:tcPr>
          <w:p w:rsidR="001E16D0" w:rsidRDefault="00BC1DCE" w:rsidP="00832773">
            <w:pPr>
              <w:ind w:left="720" w:hanging="720"/>
              <w:rPr>
                <w:rFonts w:asciiTheme="minorHAnsi" w:hAnsiTheme="minorHAnsi" w:cstheme="minorHAnsi"/>
              </w:rPr>
            </w:pPr>
            <w:r w:rsidRPr="00B14F19">
              <w:rPr>
                <w:rFonts w:asciiTheme="minorHAnsi" w:eastAsia="MS PGothic" w:hAnsiTheme="minorHAnsi" w:cstheme="minorHAnsi"/>
                <w:lang w:val="en-US" w:eastAsia="en-CA"/>
              </w:rPr>
              <w:t xml:space="preserve">Alberto, P. &amp; Troutman, A. (2003). </w:t>
            </w:r>
            <w:r w:rsidRPr="00B14F19">
              <w:rPr>
                <w:rFonts w:asciiTheme="minorHAnsi" w:eastAsia="MS PGothic" w:hAnsiTheme="minorHAnsi" w:cstheme="minorHAnsi"/>
                <w:i/>
                <w:iCs/>
                <w:lang w:val="en-US" w:eastAsia="en-CA"/>
              </w:rPr>
              <w:t xml:space="preserve">Applied </w:t>
            </w:r>
            <w:proofErr w:type="spellStart"/>
            <w:r>
              <w:rPr>
                <w:rFonts w:asciiTheme="minorHAnsi" w:eastAsia="MS PGothic" w:hAnsiTheme="minorHAnsi" w:cstheme="minorHAnsi"/>
                <w:i/>
                <w:iCs/>
                <w:lang w:val="en-US" w:eastAsia="en-CA"/>
              </w:rPr>
              <w:t>behaviour</w:t>
            </w:r>
            <w:proofErr w:type="spellEnd"/>
            <w:r>
              <w:rPr>
                <w:rFonts w:asciiTheme="minorHAnsi" w:eastAsia="MS PGothic" w:hAnsiTheme="minorHAnsi" w:cstheme="minorHAnsi"/>
                <w:i/>
                <w:iCs/>
                <w:lang w:val="en-US" w:eastAsia="en-CA"/>
              </w:rPr>
              <w:t xml:space="preserve"> analysis for teachers </w:t>
            </w:r>
            <w:r w:rsidRPr="00B14F19">
              <w:rPr>
                <w:rFonts w:asciiTheme="minorHAnsi" w:eastAsia="MS PGothic" w:hAnsiTheme="minorHAnsi" w:cstheme="minorHAnsi"/>
                <w:iCs/>
                <w:lang w:val="en-US" w:eastAsia="en-CA"/>
              </w:rPr>
              <w:t>(6</w:t>
            </w:r>
            <w:r w:rsidRPr="00B14F19">
              <w:rPr>
                <w:rFonts w:asciiTheme="minorHAnsi" w:eastAsia="MS PGothic" w:hAnsiTheme="minorHAnsi" w:cstheme="minorHAnsi"/>
                <w:iCs/>
                <w:vertAlign w:val="superscript"/>
                <w:lang w:val="en-US" w:eastAsia="en-CA"/>
              </w:rPr>
              <w:t>th</w:t>
            </w:r>
            <w:r w:rsidRPr="00B14F19">
              <w:rPr>
                <w:rFonts w:asciiTheme="minorHAnsi" w:eastAsia="MS PGothic" w:hAnsiTheme="minorHAnsi" w:cstheme="minorHAnsi"/>
                <w:iCs/>
                <w:lang w:val="en-US" w:eastAsia="en-CA"/>
              </w:rPr>
              <w:t xml:space="preserve"> ed.).</w:t>
            </w:r>
            <w:r>
              <w:rPr>
                <w:rFonts w:asciiTheme="minorHAnsi" w:eastAsia="MS PGothic" w:hAnsiTheme="minorHAnsi" w:cstheme="minorHAnsi"/>
                <w:i/>
                <w:iCs/>
                <w:lang w:val="en-US" w:eastAsia="en-CA"/>
              </w:rPr>
              <w:t xml:space="preserve"> </w:t>
            </w:r>
            <w:r w:rsidRPr="00B14F19">
              <w:rPr>
                <w:rFonts w:asciiTheme="minorHAnsi" w:eastAsia="MS PGothic" w:hAnsiTheme="minorHAnsi" w:cstheme="minorHAnsi"/>
                <w:lang w:val="en-US" w:eastAsia="en-CA"/>
              </w:rPr>
              <w:t>Ne</w:t>
            </w:r>
            <w:r w:rsidR="00832773">
              <w:rPr>
                <w:rFonts w:asciiTheme="minorHAnsi" w:eastAsia="MS PGothic" w:hAnsiTheme="minorHAnsi" w:cstheme="minorHAnsi"/>
                <w:lang w:val="en-US" w:eastAsia="en-CA"/>
              </w:rPr>
              <w:t xml:space="preserve">w Jersey: Merrill Prentice Hall. </w:t>
            </w:r>
            <w:r w:rsidR="00635325">
              <w:rPr>
                <w:rFonts w:asciiTheme="minorHAnsi" w:eastAsia="MS PGothic" w:hAnsiTheme="minorHAnsi" w:cstheme="minorHAnsi"/>
                <w:lang w:val="en-US" w:eastAsia="en-CA"/>
              </w:rPr>
              <w:br/>
            </w:r>
          </w:p>
          <w:p w:rsidR="00692842" w:rsidRPr="00BD6552" w:rsidRDefault="00692842" w:rsidP="00692842">
            <w:pPr>
              <w:ind w:left="720" w:hanging="720"/>
              <w:rPr>
                <w:rFonts w:asciiTheme="minorHAnsi" w:hAnsiTheme="minorHAnsi" w:cstheme="minorHAnsi"/>
              </w:rPr>
            </w:pPr>
            <w:proofErr w:type="spellStart"/>
            <w:r w:rsidRPr="00BD6552">
              <w:t>Evenstad</w:t>
            </w:r>
            <w:proofErr w:type="spellEnd"/>
            <w:r w:rsidRPr="00BD6552">
              <w:t>, C., Flynn-</w:t>
            </w:r>
            <w:proofErr w:type="spellStart"/>
            <w:r w:rsidRPr="00BD6552">
              <w:t>Privett</w:t>
            </w:r>
            <w:proofErr w:type="spellEnd"/>
            <w:r w:rsidRPr="00BD6552">
              <w:t xml:space="preserve">, A., &amp; </w:t>
            </w:r>
            <w:proofErr w:type="spellStart"/>
            <w:r w:rsidRPr="00BD6552">
              <w:t>Gudding</w:t>
            </w:r>
            <w:proofErr w:type="spellEnd"/>
            <w:r w:rsidRPr="00BD6552">
              <w:t>, J. (</w:t>
            </w:r>
            <w:proofErr w:type="spellStart"/>
            <w:r w:rsidR="008405D7" w:rsidRPr="00BD6552">
              <w:t>n.d</w:t>
            </w:r>
            <w:proofErr w:type="spellEnd"/>
            <w:r w:rsidRPr="00BD6552">
              <w:t xml:space="preserve">). Establishing instructional control. Retrieved from </w:t>
            </w:r>
            <w:hyperlink r:id="rId10" w:history="1">
              <w:r w:rsidRPr="00BD6552">
                <w:rPr>
                  <w:rStyle w:val="Hyperlink"/>
                  <w:color w:val="auto"/>
                </w:rPr>
                <w:t>https://www.swsc.org/cms/lib04/MN01000693/Centricity/Domain/130/Instructional%20Control%20Presentation.pdf</w:t>
              </w:r>
            </w:hyperlink>
            <w:r w:rsidRPr="00BD6552">
              <w:t xml:space="preserve"> </w:t>
            </w:r>
          </w:p>
          <w:p w:rsidR="001E16D0" w:rsidRDefault="001E16D0" w:rsidP="008574AB">
            <w:pPr>
              <w:jc w:val="center"/>
              <w:rPr>
                <w:rFonts w:asciiTheme="minorHAnsi" w:hAnsiTheme="minorHAnsi" w:cstheme="minorHAnsi"/>
              </w:rPr>
            </w:pPr>
          </w:p>
          <w:p w:rsidR="003E1462" w:rsidRDefault="003E1462" w:rsidP="00832773">
            <w:pPr>
              <w:ind w:left="720" w:hanging="720"/>
              <w:rPr>
                <w:rFonts w:asciiTheme="minorHAnsi" w:hAnsiTheme="minorHAnsi" w:cstheme="minorHAnsi"/>
              </w:rPr>
            </w:pPr>
            <w:r>
              <w:rPr>
                <w:rFonts w:asciiTheme="minorHAnsi" w:hAnsiTheme="minorHAnsi" w:cstheme="minorHAnsi"/>
              </w:rPr>
              <w:t xml:space="preserve">Meadows, T. (2015). Instructional control: Who’s the boss? Retrieved from </w:t>
            </w:r>
            <w:hyperlink r:id="rId11" w:history="1">
              <w:r w:rsidRPr="003E1462">
                <w:rPr>
                  <w:rStyle w:val="Hyperlink"/>
                  <w:rFonts w:asciiTheme="minorHAnsi" w:hAnsiTheme="minorHAnsi" w:cstheme="minorHAnsi"/>
                  <w:color w:val="auto"/>
                </w:rPr>
                <w:t>http://www.iloveaba.com/2013/01/instructional-control-whos-boss.html</w:t>
              </w:r>
            </w:hyperlink>
            <w:r w:rsidRPr="003E1462">
              <w:rPr>
                <w:rFonts w:asciiTheme="minorHAnsi" w:hAnsiTheme="minorHAnsi" w:cstheme="minorHAnsi"/>
              </w:rPr>
              <w:t xml:space="preserve"> </w:t>
            </w:r>
            <w:r w:rsidR="009E27E9">
              <w:rPr>
                <w:rFonts w:asciiTheme="minorHAnsi" w:hAnsiTheme="minorHAnsi" w:cstheme="minorHAnsi"/>
              </w:rPr>
              <w:br/>
            </w:r>
          </w:p>
          <w:p w:rsidR="004E3A13" w:rsidRDefault="004E3A13" w:rsidP="00832773">
            <w:pPr>
              <w:ind w:left="720" w:hanging="720"/>
              <w:rPr>
                <w:rFonts w:asciiTheme="minorHAnsi" w:hAnsiTheme="minorHAnsi" w:cstheme="minorHAnsi"/>
              </w:rPr>
            </w:pPr>
            <w:r>
              <w:rPr>
                <w:rFonts w:asciiTheme="minorHAnsi" w:hAnsiTheme="minorHAnsi" w:cstheme="minorHAnsi"/>
              </w:rPr>
              <w:t>Mrs. P’s Specialities. (</w:t>
            </w:r>
            <w:proofErr w:type="spellStart"/>
            <w:r w:rsidR="009142F5">
              <w:rPr>
                <w:rFonts w:asciiTheme="minorHAnsi" w:hAnsiTheme="minorHAnsi" w:cstheme="minorHAnsi"/>
              </w:rPr>
              <w:t>n.d.</w:t>
            </w:r>
            <w:proofErr w:type="spellEnd"/>
            <w:r>
              <w:rPr>
                <w:rFonts w:asciiTheme="minorHAnsi" w:hAnsiTheme="minorHAnsi" w:cstheme="minorHAnsi"/>
              </w:rPr>
              <w:t xml:space="preserve">).  Instructional control: What it is &amp; how to develop it. Retrieved </w:t>
            </w:r>
            <w:r w:rsidRPr="003D0DD3">
              <w:rPr>
                <w:rFonts w:asciiTheme="minorHAnsi" w:hAnsiTheme="minorHAnsi" w:cstheme="minorHAnsi"/>
              </w:rPr>
              <w:t xml:space="preserve">from </w:t>
            </w:r>
            <w:hyperlink r:id="rId12" w:history="1">
              <w:r w:rsidRPr="003D0DD3">
                <w:rPr>
                  <w:rStyle w:val="Hyperlink"/>
                  <w:rFonts w:asciiTheme="minorHAnsi" w:hAnsiTheme="minorHAnsi" w:cstheme="minorHAnsi"/>
                  <w:color w:val="auto"/>
                </w:rPr>
                <w:t>http://www.mrspspecialties.com/2016/09/instructional-control-what-it-is-how-to.html</w:t>
              </w:r>
            </w:hyperlink>
            <w:r w:rsidRPr="003D0DD3">
              <w:rPr>
                <w:rFonts w:asciiTheme="minorHAnsi" w:hAnsiTheme="minorHAnsi" w:cstheme="minorHAnsi"/>
              </w:rPr>
              <w:t xml:space="preserve"> </w:t>
            </w:r>
          </w:p>
          <w:p w:rsidR="001E16D0" w:rsidRDefault="001E16D0" w:rsidP="008574AB">
            <w:pPr>
              <w:jc w:val="center"/>
              <w:rPr>
                <w:rFonts w:asciiTheme="minorHAnsi" w:hAnsiTheme="minorHAnsi" w:cstheme="minorHAnsi"/>
              </w:rPr>
            </w:pPr>
          </w:p>
          <w:p w:rsidR="001E16D0" w:rsidRDefault="00B8255D" w:rsidP="00832773">
            <w:pPr>
              <w:ind w:left="720" w:hanging="720"/>
              <w:rPr>
                <w:rFonts w:asciiTheme="minorHAnsi" w:hAnsiTheme="minorHAnsi" w:cstheme="minorHAnsi"/>
                <w:color w:val="FF0000"/>
              </w:rPr>
            </w:pPr>
            <w:r w:rsidRPr="007B3336">
              <w:rPr>
                <w:rFonts w:asciiTheme="minorHAnsi" w:hAnsiTheme="minorHAnsi" w:cstheme="minorHAnsi"/>
              </w:rPr>
              <w:t>Schramm, R. (</w:t>
            </w:r>
            <w:proofErr w:type="spellStart"/>
            <w:r w:rsidR="00543445" w:rsidRPr="007B3336">
              <w:rPr>
                <w:rFonts w:asciiTheme="minorHAnsi" w:hAnsiTheme="minorHAnsi" w:cstheme="minorHAnsi"/>
              </w:rPr>
              <w:t>n.d.</w:t>
            </w:r>
            <w:proofErr w:type="spellEnd"/>
            <w:r w:rsidRPr="007B3336">
              <w:rPr>
                <w:rFonts w:asciiTheme="minorHAnsi" w:hAnsiTheme="minorHAnsi" w:cstheme="minorHAnsi"/>
              </w:rPr>
              <w:t>).  The seven steps to earning instructional control with your child.</w:t>
            </w:r>
            <w:r w:rsidR="000E04D0" w:rsidRPr="007B3336">
              <w:rPr>
                <w:rFonts w:asciiTheme="minorHAnsi" w:hAnsiTheme="minorHAnsi" w:cstheme="minorHAnsi"/>
              </w:rPr>
              <w:t xml:space="preserve"> Retrieved from </w:t>
            </w:r>
            <w:hyperlink r:id="rId13" w:history="1">
              <w:r w:rsidR="000E04D0" w:rsidRPr="007B3336">
                <w:rPr>
                  <w:rStyle w:val="Hyperlink"/>
                  <w:rFonts w:asciiTheme="minorHAnsi" w:hAnsiTheme="minorHAnsi" w:cstheme="minorHAnsi"/>
                  <w:color w:val="auto"/>
                </w:rPr>
                <w:t>https://knospe-aba.com/cms/us/aba-info/aba-articles/the-7-steps.html</w:t>
              </w:r>
            </w:hyperlink>
            <w:r w:rsidR="000E04D0" w:rsidRPr="007B3336">
              <w:rPr>
                <w:rFonts w:asciiTheme="minorHAnsi" w:hAnsiTheme="minorHAnsi" w:cstheme="minorHAnsi"/>
              </w:rPr>
              <w:t xml:space="preserve"> </w:t>
            </w:r>
            <w:r w:rsidRPr="007B3336">
              <w:rPr>
                <w:rFonts w:asciiTheme="minorHAnsi" w:hAnsiTheme="minorHAnsi" w:cstheme="minorHAnsi"/>
              </w:rPr>
              <w:t xml:space="preserve"> </w:t>
            </w:r>
            <w:r w:rsidR="00555CF8" w:rsidRPr="000D2095">
              <w:rPr>
                <w:rFonts w:asciiTheme="minorHAnsi" w:hAnsiTheme="minorHAnsi" w:cstheme="minorHAnsi"/>
              </w:rPr>
              <w:br/>
            </w:r>
          </w:p>
          <w:p w:rsidR="001D01BD" w:rsidRPr="00473A75" w:rsidRDefault="001D01BD" w:rsidP="00832773">
            <w:pPr>
              <w:ind w:left="720" w:hanging="720"/>
              <w:rPr>
                <w:rFonts w:asciiTheme="minorHAnsi" w:hAnsiTheme="minorHAnsi" w:cstheme="minorHAnsi"/>
              </w:rPr>
            </w:pPr>
            <w:r w:rsidRPr="00252CB4">
              <w:rPr>
                <w:rFonts w:asciiTheme="minorHAnsi" w:hAnsiTheme="minorHAnsi" w:cstheme="minorHAnsi"/>
              </w:rPr>
              <w:t>Schramm, R. (2017). Motivating learner participation with the 7 steps of earning instru</w:t>
            </w:r>
            <w:r w:rsidR="000D7185" w:rsidRPr="00252CB4">
              <w:rPr>
                <w:rFonts w:asciiTheme="minorHAnsi" w:hAnsiTheme="minorHAnsi" w:cstheme="minorHAnsi"/>
              </w:rPr>
              <w:t>ctional control (</w:t>
            </w:r>
            <w:r w:rsidR="004D79FF" w:rsidRPr="00252CB4">
              <w:rPr>
                <w:rFonts w:asciiTheme="minorHAnsi" w:hAnsiTheme="minorHAnsi" w:cstheme="minorHAnsi"/>
              </w:rPr>
              <w:t>P</w:t>
            </w:r>
            <w:r w:rsidR="000D7185" w:rsidRPr="00252CB4">
              <w:rPr>
                <w:rFonts w:asciiTheme="minorHAnsi" w:hAnsiTheme="minorHAnsi" w:cstheme="minorHAnsi"/>
              </w:rPr>
              <w:t>art 1 of 3) [PowerP</w:t>
            </w:r>
            <w:r w:rsidRPr="00252CB4">
              <w:rPr>
                <w:rFonts w:asciiTheme="minorHAnsi" w:hAnsiTheme="minorHAnsi" w:cstheme="minorHAnsi"/>
              </w:rPr>
              <w:t xml:space="preserve">oint slides]. Retrieved from </w:t>
            </w:r>
            <w:hyperlink r:id="rId14" w:history="1">
              <w:r w:rsidRPr="003D0DD3">
                <w:rPr>
                  <w:rStyle w:val="Hyperlink"/>
                  <w:rFonts w:asciiTheme="minorHAnsi" w:hAnsiTheme="minorHAnsi" w:cstheme="minorHAnsi"/>
                  <w:color w:val="auto"/>
                </w:rPr>
                <w:t>https://www.unl.edu/asdnetwork/Instructional%20Control%20Part%201.pptx</w:t>
              </w:r>
            </w:hyperlink>
            <w:r w:rsidRPr="003D0DD3">
              <w:rPr>
                <w:rFonts w:asciiTheme="minorHAnsi" w:hAnsiTheme="minorHAnsi" w:cstheme="minorHAnsi"/>
              </w:rPr>
              <w:t xml:space="preserve"> </w:t>
            </w:r>
          </w:p>
        </w:tc>
      </w:tr>
    </w:tbl>
    <w:p w:rsidR="000F2C74" w:rsidRDefault="000F2C74" w:rsidP="00EF0396">
      <w:pPr>
        <w:rPr>
          <w:b/>
        </w:rPr>
      </w:pPr>
    </w:p>
    <w:p w:rsidR="001E16D0" w:rsidRPr="000F2C74" w:rsidRDefault="001E16D0" w:rsidP="00EF0396">
      <w:pPr>
        <w:rPr>
          <w:b/>
        </w:rPr>
      </w:pPr>
    </w:p>
    <w:p w:rsidR="00EF0396" w:rsidRPr="004928A5" w:rsidRDefault="00EF0396" w:rsidP="00EF0396">
      <w:pPr>
        <w:rPr>
          <w:rFonts w:ascii="Century Gothic" w:hAnsi="Century Gothic"/>
          <w:sz w:val="20"/>
          <w:szCs w:val="20"/>
        </w:rPr>
      </w:pPr>
    </w:p>
    <w:p w:rsidR="00FF1245" w:rsidRPr="006441E1" w:rsidRDefault="00EF0396" w:rsidP="00EF0396">
      <w:pPr>
        <w:rPr>
          <w:color w:val="89AD37"/>
        </w:rPr>
      </w:pPr>
      <w:r>
        <w:rPr>
          <w:rFonts w:ascii="Century Gothic" w:hAnsi="Century Gothic"/>
          <w:sz w:val="20"/>
          <w:szCs w:val="20"/>
        </w:rPr>
        <w:t xml:space="preserve">                               </w:t>
      </w:r>
      <w:r>
        <w:rPr>
          <w:rFonts w:ascii="Century Gothic" w:hAnsi="Century Gothic"/>
          <w:sz w:val="20"/>
          <w:szCs w:val="20"/>
        </w:rPr>
        <w:br/>
      </w:r>
    </w:p>
    <w:sectPr w:rsidR="00FF1245" w:rsidRPr="006441E1">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D13" w:rsidRDefault="00B16D13" w:rsidP="00B16D13">
      <w:r>
        <w:separator/>
      </w:r>
    </w:p>
  </w:endnote>
  <w:endnote w:type="continuationSeparator" w:id="0">
    <w:p w:rsidR="00B16D13" w:rsidRDefault="00B16D13" w:rsidP="00B1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13" w:rsidRDefault="00B16D13">
    <w:pPr>
      <w:pStyle w:val="Footer"/>
    </w:pPr>
    <w:r>
      <w:rPr>
        <w:noProof/>
        <w:lang w:eastAsia="en-CA"/>
      </w:rPr>
      <w:drawing>
        <wp:anchor distT="0" distB="0" distL="114300" distR="114300" simplePos="0" relativeHeight="251659264" behindDoc="1" locked="0" layoutInCell="1" allowOverlap="1">
          <wp:simplePos x="0" y="0"/>
          <wp:positionH relativeFrom="column">
            <wp:posOffset>-904875</wp:posOffset>
          </wp:positionH>
          <wp:positionV relativeFrom="paragraph">
            <wp:posOffset>-1869440</wp:posOffset>
          </wp:positionV>
          <wp:extent cx="7767888" cy="2495517"/>
          <wp:effectExtent l="0" t="0" r="508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_LetterheadFooter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8586" cy="25182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D13" w:rsidRDefault="00B16D13" w:rsidP="00B16D13">
      <w:r>
        <w:separator/>
      </w:r>
    </w:p>
  </w:footnote>
  <w:footnote w:type="continuationSeparator" w:id="0">
    <w:p w:rsidR="00B16D13" w:rsidRDefault="00B16D13" w:rsidP="00B16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13" w:rsidRDefault="00B16D13">
    <w:pPr>
      <w:pStyle w:val="Header"/>
    </w:pPr>
    <w:r>
      <w:rPr>
        <w:noProof/>
        <w:lang w:eastAsia="en-CA"/>
      </w:rPr>
      <w:drawing>
        <wp:anchor distT="0" distB="0" distL="114300" distR="114300" simplePos="0" relativeHeight="251658240" behindDoc="0" locked="0" layoutInCell="1" allowOverlap="1">
          <wp:simplePos x="0" y="0"/>
          <wp:positionH relativeFrom="margin">
            <wp:posOffset>-542925</wp:posOffset>
          </wp:positionH>
          <wp:positionV relativeFrom="paragraph">
            <wp:posOffset>-125730</wp:posOffset>
          </wp:positionV>
          <wp:extent cx="1762125" cy="582104"/>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A_CMYK_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5821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5768"/>
    <w:multiLevelType w:val="hybridMultilevel"/>
    <w:tmpl w:val="4208BF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D86141"/>
    <w:multiLevelType w:val="hybridMultilevel"/>
    <w:tmpl w:val="9CA61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0A5836"/>
    <w:multiLevelType w:val="hybridMultilevel"/>
    <w:tmpl w:val="B4CA5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5634CF"/>
    <w:multiLevelType w:val="hybridMultilevel"/>
    <w:tmpl w:val="76B8EF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E878DC"/>
    <w:multiLevelType w:val="hybridMultilevel"/>
    <w:tmpl w:val="B3F06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8C307D"/>
    <w:multiLevelType w:val="hybridMultilevel"/>
    <w:tmpl w:val="CE6EF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AD711BB"/>
    <w:multiLevelType w:val="hybridMultilevel"/>
    <w:tmpl w:val="B1242B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90462D2"/>
    <w:multiLevelType w:val="hybridMultilevel"/>
    <w:tmpl w:val="A7E0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50E21"/>
    <w:multiLevelType w:val="hybridMultilevel"/>
    <w:tmpl w:val="37ECD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9822B6"/>
    <w:multiLevelType w:val="hybridMultilevel"/>
    <w:tmpl w:val="98600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6"/>
  </w:num>
  <w:num w:numId="5">
    <w:abstractNumId w:val="5"/>
  </w:num>
  <w:num w:numId="6">
    <w:abstractNumId w:val="3"/>
  </w:num>
  <w:num w:numId="7">
    <w:abstractNumId w:val="4"/>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13"/>
    <w:rsid w:val="00000470"/>
    <w:rsid w:val="00004F7D"/>
    <w:rsid w:val="000075ED"/>
    <w:rsid w:val="0001717E"/>
    <w:rsid w:val="00023319"/>
    <w:rsid w:val="0003335C"/>
    <w:rsid w:val="000451EF"/>
    <w:rsid w:val="000519CB"/>
    <w:rsid w:val="00074AB7"/>
    <w:rsid w:val="00074E43"/>
    <w:rsid w:val="000770C4"/>
    <w:rsid w:val="00077182"/>
    <w:rsid w:val="00080804"/>
    <w:rsid w:val="00087683"/>
    <w:rsid w:val="000949DF"/>
    <w:rsid w:val="000A1C6F"/>
    <w:rsid w:val="000A2852"/>
    <w:rsid w:val="000B2A92"/>
    <w:rsid w:val="000B33EF"/>
    <w:rsid w:val="000C383B"/>
    <w:rsid w:val="000C4224"/>
    <w:rsid w:val="000D0451"/>
    <w:rsid w:val="000D2095"/>
    <w:rsid w:val="000D5128"/>
    <w:rsid w:val="000D7185"/>
    <w:rsid w:val="000E04D0"/>
    <w:rsid w:val="000E1778"/>
    <w:rsid w:val="000F2C74"/>
    <w:rsid w:val="000F4979"/>
    <w:rsid w:val="000F4A53"/>
    <w:rsid w:val="000F5781"/>
    <w:rsid w:val="00113904"/>
    <w:rsid w:val="0011406C"/>
    <w:rsid w:val="00117BE1"/>
    <w:rsid w:val="001403DB"/>
    <w:rsid w:val="00144AD2"/>
    <w:rsid w:val="00145AD8"/>
    <w:rsid w:val="0015666F"/>
    <w:rsid w:val="00156A95"/>
    <w:rsid w:val="00160349"/>
    <w:rsid w:val="00162566"/>
    <w:rsid w:val="00166A48"/>
    <w:rsid w:val="001825B7"/>
    <w:rsid w:val="00183F38"/>
    <w:rsid w:val="0018675C"/>
    <w:rsid w:val="00186F1B"/>
    <w:rsid w:val="0018712C"/>
    <w:rsid w:val="00195412"/>
    <w:rsid w:val="001A3BAF"/>
    <w:rsid w:val="001A5B20"/>
    <w:rsid w:val="001B237B"/>
    <w:rsid w:val="001B7B84"/>
    <w:rsid w:val="001C7A9A"/>
    <w:rsid w:val="001D008E"/>
    <w:rsid w:val="001D01BD"/>
    <w:rsid w:val="001D0E86"/>
    <w:rsid w:val="001D1A21"/>
    <w:rsid w:val="001D2C04"/>
    <w:rsid w:val="001D3897"/>
    <w:rsid w:val="001D6FBA"/>
    <w:rsid w:val="001E16D0"/>
    <w:rsid w:val="001E2001"/>
    <w:rsid w:val="001F0793"/>
    <w:rsid w:val="001F1924"/>
    <w:rsid w:val="001F44D0"/>
    <w:rsid w:val="001F6E1E"/>
    <w:rsid w:val="00207A6D"/>
    <w:rsid w:val="002113DB"/>
    <w:rsid w:val="00217177"/>
    <w:rsid w:val="00221E89"/>
    <w:rsid w:val="00231DC5"/>
    <w:rsid w:val="002338AF"/>
    <w:rsid w:val="002420F2"/>
    <w:rsid w:val="00242F85"/>
    <w:rsid w:val="00246118"/>
    <w:rsid w:val="00250E7A"/>
    <w:rsid w:val="00250F52"/>
    <w:rsid w:val="00252CB4"/>
    <w:rsid w:val="00257810"/>
    <w:rsid w:val="002757D1"/>
    <w:rsid w:val="00276845"/>
    <w:rsid w:val="00281456"/>
    <w:rsid w:val="00296FCB"/>
    <w:rsid w:val="002A038A"/>
    <w:rsid w:val="002B0BFA"/>
    <w:rsid w:val="002B52E0"/>
    <w:rsid w:val="002B638D"/>
    <w:rsid w:val="002C460C"/>
    <w:rsid w:val="002C5713"/>
    <w:rsid w:val="002D023B"/>
    <w:rsid w:val="002E47C4"/>
    <w:rsid w:val="002E5D03"/>
    <w:rsid w:val="00300C4A"/>
    <w:rsid w:val="00302F44"/>
    <w:rsid w:val="00304BC3"/>
    <w:rsid w:val="00310A94"/>
    <w:rsid w:val="00312CB6"/>
    <w:rsid w:val="00313B90"/>
    <w:rsid w:val="00316944"/>
    <w:rsid w:val="003262E8"/>
    <w:rsid w:val="00335DD2"/>
    <w:rsid w:val="00356F2C"/>
    <w:rsid w:val="003616D7"/>
    <w:rsid w:val="00363612"/>
    <w:rsid w:val="00367CAE"/>
    <w:rsid w:val="00375B9A"/>
    <w:rsid w:val="00377026"/>
    <w:rsid w:val="0038150A"/>
    <w:rsid w:val="003979B5"/>
    <w:rsid w:val="003A0D58"/>
    <w:rsid w:val="003A2811"/>
    <w:rsid w:val="003B4C76"/>
    <w:rsid w:val="003B5E2D"/>
    <w:rsid w:val="003C34A2"/>
    <w:rsid w:val="003D0DD3"/>
    <w:rsid w:val="003E1462"/>
    <w:rsid w:val="003E15C6"/>
    <w:rsid w:val="003E4F67"/>
    <w:rsid w:val="003F5306"/>
    <w:rsid w:val="003F5705"/>
    <w:rsid w:val="00402C92"/>
    <w:rsid w:val="00422B40"/>
    <w:rsid w:val="00423B27"/>
    <w:rsid w:val="00433930"/>
    <w:rsid w:val="0045245F"/>
    <w:rsid w:val="00454EC2"/>
    <w:rsid w:val="00455A47"/>
    <w:rsid w:val="0046077B"/>
    <w:rsid w:val="00477221"/>
    <w:rsid w:val="00483F0A"/>
    <w:rsid w:val="004955DE"/>
    <w:rsid w:val="004B6207"/>
    <w:rsid w:val="004C35E4"/>
    <w:rsid w:val="004D06E1"/>
    <w:rsid w:val="004D2BA4"/>
    <w:rsid w:val="004D57CE"/>
    <w:rsid w:val="004D79FF"/>
    <w:rsid w:val="004E0A4A"/>
    <w:rsid w:val="004E3A13"/>
    <w:rsid w:val="004E5732"/>
    <w:rsid w:val="00502169"/>
    <w:rsid w:val="005118C4"/>
    <w:rsid w:val="00512342"/>
    <w:rsid w:val="00527975"/>
    <w:rsid w:val="005325B4"/>
    <w:rsid w:val="00534F6E"/>
    <w:rsid w:val="00537F5D"/>
    <w:rsid w:val="00543445"/>
    <w:rsid w:val="00546ABD"/>
    <w:rsid w:val="00552F1D"/>
    <w:rsid w:val="00555CF8"/>
    <w:rsid w:val="00570F5C"/>
    <w:rsid w:val="00575F2A"/>
    <w:rsid w:val="00585B37"/>
    <w:rsid w:val="005A6874"/>
    <w:rsid w:val="005B0486"/>
    <w:rsid w:val="005B4A2A"/>
    <w:rsid w:val="005C232E"/>
    <w:rsid w:val="005F10F9"/>
    <w:rsid w:val="005F7AEE"/>
    <w:rsid w:val="00604467"/>
    <w:rsid w:val="00605AFF"/>
    <w:rsid w:val="00606FBD"/>
    <w:rsid w:val="00607158"/>
    <w:rsid w:val="00614207"/>
    <w:rsid w:val="00617E5E"/>
    <w:rsid w:val="00620ABA"/>
    <w:rsid w:val="00630444"/>
    <w:rsid w:val="00635325"/>
    <w:rsid w:val="00640BFA"/>
    <w:rsid w:val="006441E1"/>
    <w:rsid w:val="00650FD0"/>
    <w:rsid w:val="00653C5D"/>
    <w:rsid w:val="00655ECE"/>
    <w:rsid w:val="00663D46"/>
    <w:rsid w:val="00692842"/>
    <w:rsid w:val="006A09D8"/>
    <w:rsid w:val="006A176E"/>
    <w:rsid w:val="006A2FBA"/>
    <w:rsid w:val="006A43F8"/>
    <w:rsid w:val="006B3539"/>
    <w:rsid w:val="006B72DD"/>
    <w:rsid w:val="006B7ADE"/>
    <w:rsid w:val="006C48A1"/>
    <w:rsid w:val="006C53F5"/>
    <w:rsid w:val="006D3D6F"/>
    <w:rsid w:val="00706D40"/>
    <w:rsid w:val="00713648"/>
    <w:rsid w:val="007143CF"/>
    <w:rsid w:val="00724D46"/>
    <w:rsid w:val="00725AFC"/>
    <w:rsid w:val="007307D3"/>
    <w:rsid w:val="007536CD"/>
    <w:rsid w:val="00761D24"/>
    <w:rsid w:val="00766796"/>
    <w:rsid w:val="00771D00"/>
    <w:rsid w:val="00797951"/>
    <w:rsid w:val="007A1512"/>
    <w:rsid w:val="007A5C82"/>
    <w:rsid w:val="007A7EB9"/>
    <w:rsid w:val="007B14E1"/>
    <w:rsid w:val="007B3336"/>
    <w:rsid w:val="007B5AB3"/>
    <w:rsid w:val="007C24F2"/>
    <w:rsid w:val="007E3406"/>
    <w:rsid w:val="008048CE"/>
    <w:rsid w:val="00812903"/>
    <w:rsid w:val="008143DE"/>
    <w:rsid w:val="008259C9"/>
    <w:rsid w:val="00832773"/>
    <w:rsid w:val="00836545"/>
    <w:rsid w:val="0083776F"/>
    <w:rsid w:val="00837937"/>
    <w:rsid w:val="008405D7"/>
    <w:rsid w:val="00864D5B"/>
    <w:rsid w:val="00866F87"/>
    <w:rsid w:val="0087325B"/>
    <w:rsid w:val="008744A6"/>
    <w:rsid w:val="008757CD"/>
    <w:rsid w:val="008840CF"/>
    <w:rsid w:val="008840DA"/>
    <w:rsid w:val="008A36C9"/>
    <w:rsid w:val="008A3C7A"/>
    <w:rsid w:val="008A6A9C"/>
    <w:rsid w:val="008B1268"/>
    <w:rsid w:val="008C02C8"/>
    <w:rsid w:val="008C329D"/>
    <w:rsid w:val="008C33DA"/>
    <w:rsid w:val="008E0070"/>
    <w:rsid w:val="008E444F"/>
    <w:rsid w:val="008F0CB4"/>
    <w:rsid w:val="008F1787"/>
    <w:rsid w:val="009057F1"/>
    <w:rsid w:val="00905CC9"/>
    <w:rsid w:val="00907321"/>
    <w:rsid w:val="00912759"/>
    <w:rsid w:val="009142F5"/>
    <w:rsid w:val="00932C63"/>
    <w:rsid w:val="00940701"/>
    <w:rsid w:val="00941172"/>
    <w:rsid w:val="00951C99"/>
    <w:rsid w:val="00953D47"/>
    <w:rsid w:val="009666FB"/>
    <w:rsid w:val="0097520A"/>
    <w:rsid w:val="0098635D"/>
    <w:rsid w:val="00993A86"/>
    <w:rsid w:val="00995F16"/>
    <w:rsid w:val="00995FAC"/>
    <w:rsid w:val="0099622E"/>
    <w:rsid w:val="009A4837"/>
    <w:rsid w:val="009A7FDF"/>
    <w:rsid w:val="009C0AF4"/>
    <w:rsid w:val="009C3334"/>
    <w:rsid w:val="009C486F"/>
    <w:rsid w:val="009D697A"/>
    <w:rsid w:val="009D7E3A"/>
    <w:rsid w:val="009E27E9"/>
    <w:rsid w:val="009E5DB7"/>
    <w:rsid w:val="009F4B81"/>
    <w:rsid w:val="00A003C9"/>
    <w:rsid w:val="00A07C3C"/>
    <w:rsid w:val="00A1185D"/>
    <w:rsid w:val="00A23EBA"/>
    <w:rsid w:val="00A3009A"/>
    <w:rsid w:val="00A42964"/>
    <w:rsid w:val="00A52B3D"/>
    <w:rsid w:val="00A537E8"/>
    <w:rsid w:val="00A54875"/>
    <w:rsid w:val="00A5496D"/>
    <w:rsid w:val="00A60F3E"/>
    <w:rsid w:val="00A62735"/>
    <w:rsid w:val="00A827B3"/>
    <w:rsid w:val="00A8305C"/>
    <w:rsid w:val="00A863DD"/>
    <w:rsid w:val="00A90265"/>
    <w:rsid w:val="00AA1DA6"/>
    <w:rsid w:val="00AA26DA"/>
    <w:rsid w:val="00AB27DD"/>
    <w:rsid w:val="00AB7F50"/>
    <w:rsid w:val="00AC0588"/>
    <w:rsid w:val="00AC0D7D"/>
    <w:rsid w:val="00AE5F69"/>
    <w:rsid w:val="00AE66A1"/>
    <w:rsid w:val="00AF141C"/>
    <w:rsid w:val="00AF1EE4"/>
    <w:rsid w:val="00B00CB6"/>
    <w:rsid w:val="00B117B5"/>
    <w:rsid w:val="00B16D13"/>
    <w:rsid w:val="00B24FEA"/>
    <w:rsid w:val="00B37977"/>
    <w:rsid w:val="00B42CB3"/>
    <w:rsid w:val="00B62D38"/>
    <w:rsid w:val="00B73E02"/>
    <w:rsid w:val="00B8255D"/>
    <w:rsid w:val="00B82916"/>
    <w:rsid w:val="00B85B45"/>
    <w:rsid w:val="00B92841"/>
    <w:rsid w:val="00BB5E7B"/>
    <w:rsid w:val="00BB6358"/>
    <w:rsid w:val="00BC1DCE"/>
    <w:rsid w:val="00BC39E4"/>
    <w:rsid w:val="00BD501D"/>
    <w:rsid w:val="00BD6552"/>
    <w:rsid w:val="00C03595"/>
    <w:rsid w:val="00C13361"/>
    <w:rsid w:val="00C17573"/>
    <w:rsid w:val="00C222F8"/>
    <w:rsid w:val="00C231F1"/>
    <w:rsid w:val="00C25D10"/>
    <w:rsid w:val="00C2705F"/>
    <w:rsid w:val="00C324E9"/>
    <w:rsid w:val="00C4193F"/>
    <w:rsid w:val="00C72124"/>
    <w:rsid w:val="00C807DF"/>
    <w:rsid w:val="00C8339B"/>
    <w:rsid w:val="00C842B7"/>
    <w:rsid w:val="00C8486C"/>
    <w:rsid w:val="00C92BCE"/>
    <w:rsid w:val="00C956C2"/>
    <w:rsid w:val="00CC5164"/>
    <w:rsid w:val="00CC616B"/>
    <w:rsid w:val="00CF1335"/>
    <w:rsid w:val="00CF735A"/>
    <w:rsid w:val="00CF7EC7"/>
    <w:rsid w:val="00D0112F"/>
    <w:rsid w:val="00D05A25"/>
    <w:rsid w:val="00D11340"/>
    <w:rsid w:val="00D15E1B"/>
    <w:rsid w:val="00D16CB2"/>
    <w:rsid w:val="00D17B36"/>
    <w:rsid w:val="00D2525A"/>
    <w:rsid w:val="00D33E44"/>
    <w:rsid w:val="00D42C31"/>
    <w:rsid w:val="00D516B8"/>
    <w:rsid w:val="00D65A94"/>
    <w:rsid w:val="00D67A18"/>
    <w:rsid w:val="00D73F18"/>
    <w:rsid w:val="00D85B38"/>
    <w:rsid w:val="00DA3B61"/>
    <w:rsid w:val="00DA5138"/>
    <w:rsid w:val="00DB4D8E"/>
    <w:rsid w:val="00DC740D"/>
    <w:rsid w:val="00DF47E7"/>
    <w:rsid w:val="00DF5CB6"/>
    <w:rsid w:val="00E20657"/>
    <w:rsid w:val="00E249CA"/>
    <w:rsid w:val="00E372EB"/>
    <w:rsid w:val="00E419BD"/>
    <w:rsid w:val="00E708C5"/>
    <w:rsid w:val="00E73805"/>
    <w:rsid w:val="00E80B28"/>
    <w:rsid w:val="00E81373"/>
    <w:rsid w:val="00E83D21"/>
    <w:rsid w:val="00E866D6"/>
    <w:rsid w:val="00E94EFB"/>
    <w:rsid w:val="00EA7303"/>
    <w:rsid w:val="00EB1DC7"/>
    <w:rsid w:val="00EC6D74"/>
    <w:rsid w:val="00ED7298"/>
    <w:rsid w:val="00ED7AC9"/>
    <w:rsid w:val="00EE5F68"/>
    <w:rsid w:val="00EF0396"/>
    <w:rsid w:val="00F256AC"/>
    <w:rsid w:val="00F32888"/>
    <w:rsid w:val="00F3375D"/>
    <w:rsid w:val="00F33F95"/>
    <w:rsid w:val="00F34BAA"/>
    <w:rsid w:val="00F3562A"/>
    <w:rsid w:val="00F412AB"/>
    <w:rsid w:val="00F51AA1"/>
    <w:rsid w:val="00F61A1B"/>
    <w:rsid w:val="00F753B4"/>
    <w:rsid w:val="00F75ADF"/>
    <w:rsid w:val="00F75E05"/>
    <w:rsid w:val="00F77385"/>
    <w:rsid w:val="00F90698"/>
    <w:rsid w:val="00F9731F"/>
    <w:rsid w:val="00FA00EE"/>
    <w:rsid w:val="00FA7A19"/>
    <w:rsid w:val="00FE3F53"/>
    <w:rsid w:val="00FE7677"/>
    <w:rsid w:val="00FF1245"/>
    <w:rsid w:val="00FF5C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44ECD"/>
  <w15:chartTrackingRefBased/>
  <w15:docId w15:val="{8AB8B16B-32DB-4C1C-917F-FB3A3745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2" w:semiHidden="1" w:unhideWhenUsed="1"/>
    <w:lsdException w:name="Body Text 3" w:semiHidden="1" w:unhideWhenUsed="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0DA"/>
  </w:style>
  <w:style w:type="paragraph" w:styleId="Heading1">
    <w:name w:val="heading 1"/>
    <w:basedOn w:val="Normal"/>
    <w:next w:val="Normal"/>
    <w:link w:val="Heading1Char"/>
    <w:qFormat/>
    <w:rsid w:val="008840DA"/>
    <w:pPr>
      <w:keepNext/>
      <w:outlineLvl w:val="0"/>
    </w:pPr>
    <w:rPr>
      <w:rFonts w:ascii="Arial Black" w:hAnsi="Arial Black" w:cs="Arial"/>
      <w:sz w:val="32"/>
      <w:szCs w:val="20"/>
    </w:rPr>
  </w:style>
  <w:style w:type="paragraph" w:styleId="Heading2">
    <w:name w:val="heading 2"/>
    <w:basedOn w:val="Normal"/>
    <w:next w:val="Normal"/>
    <w:link w:val="Heading2Char"/>
    <w:qFormat/>
    <w:rsid w:val="008840D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840DA"/>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840DA"/>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8840DA"/>
    <w:pPr>
      <w:keepLines/>
      <w:spacing w:line="200" w:lineRule="atLeast"/>
    </w:pPr>
    <w:rPr>
      <w:rFonts w:ascii="Arial" w:hAnsi="Arial"/>
      <w:spacing w:val="-5"/>
      <w:sz w:val="16"/>
      <w:szCs w:val="20"/>
    </w:rPr>
  </w:style>
  <w:style w:type="paragraph" w:customStyle="1" w:styleId="Contact">
    <w:name w:val="Contact"/>
    <w:basedOn w:val="BodyText"/>
    <w:rsid w:val="008840DA"/>
    <w:pPr>
      <w:spacing w:after="0" w:line="200" w:lineRule="atLeast"/>
    </w:pPr>
    <w:rPr>
      <w:rFonts w:ascii="Arial" w:hAnsi="Arial"/>
      <w:spacing w:val="-5"/>
      <w:sz w:val="16"/>
      <w:szCs w:val="20"/>
    </w:rPr>
  </w:style>
  <w:style w:type="paragraph" w:styleId="BodyText">
    <w:name w:val="Body Text"/>
    <w:basedOn w:val="Normal"/>
    <w:link w:val="BodyTextChar"/>
    <w:rsid w:val="008840DA"/>
    <w:pPr>
      <w:spacing w:after="120"/>
    </w:pPr>
  </w:style>
  <w:style w:type="character" w:customStyle="1" w:styleId="BodyTextChar">
    <w:name w:val="Body Text Char"/>
    <w:basedOn w:val="DefaultParagraphFont"/>
    <w:link w:val="BodyText"/>
    <w:rsid w:val="008840DA"/>
    <w:rPr>
      <w:rFonts w:ascii="Times New Roman" w:hAnsi="Times New Roman"/>
      <w:sz w:val="24"/>
      <w:szCs w:val="24"/>
      <w:lang w:val="en-US"/>
    </w:rPr>
  </w:style>
  <w:style w:type="paragraph" w:customStyle="1" w:styleId="body">
    <w:name w:val="body"/>
    <w:basedOn w:val="Normal"/>
    <w:rsid w:val="008840DA"/>
    <w:pPr>
      <w:overflowPunct w:val="0"/>
      <w:autoSpaceDE w:val="0"/>
      <w:autoSpaceDN w:val="0"/>
      <w:adjustRightInd w:val="0"/>
      <w:spacing w:after="260" w:line="260" w:lineRule="atLeast"/>
      <w:jc w:val="both"/>
      <w:textAlignment w:val="baseline"/>
    </w:pPr>
    <w:rPr>
      <w:szCs w:val="20"/>
    </w:rPr>
  </w:style>
  <w:style w:type="character" w:customStyle="1" w:styleId="bolditalic1">
    <w:name w:val="bold_italic1"/>
    <w:rsid w:val="008840DA"/>
    <w:rPr>
      <w:rFonts w:ascii="Verdana" w:hAnsi="Verdana" w:hint="default"/>
      <w:b/>
      <w:bCs/>
      <w:i/>
      <w:iCs/>
      <w:color w:val="797979"/>
      <w:sz w:val="18"/>
      <w:szCs w:val="18"/>
    </w:rPr>
  </w:style>
  <w:style w:type="character" w:customStyle="1" w:styleId="header1">
    <w:name w:val="header1"/>
    <w:rsid w:val="008840DA"/>
    <w:rPr>
      <w:rFonts w:ascii="Calibri" w:hAnsi="Calibri" w:hint="default"/>
      <w:color w:val="5F5F5F"/>
      <w:sz w:val="33"/>
      <w:szCs w:val="33"/>
    </w:rPr>
  </w:style>
  <w:style w:type="paragraph" w:customStyle="1" w:styleId="Default">
    <w:name w:val="Default"/>
    <w:rsid w:val="008840DA"/>
    <w:pPr>
      <w:autoSpaceDE w:val="0"/>
      <w:autoSpaceDN w:val="0"/>
      <w:adjustRightInd w:val="0"/>
    </w:pPr>
    <w:rPr>
      <w:rFonts w:ascii="Georgia" w:hAnsi="Georgia" w:cs="Georgia"/>
      <w:color w:val="000000"/>
      <w:lang w:eastAsia="en-CA"/>
    </w:rPr>
  </w:style>
  <w:style w:type="paragraph" w:customStyle="1" w:styleId="Pa0">
    <w:name w:val="Pa0"/>
    <w:basedOn w:val="Default"/>
    <w:next w:val="Default"/>
    <w:rsid w:val="008840DA"/>
    <w:pPr>
      <w:spacing w:line="241" w:lineRule="atLeast"/>
    </w:pPr>
    <w:rPr>
      <w:rFonts w:cs="Times New Roman"/>
      <w:color w:val="auto"/>
    </w:rPr>
  </w:style>
  <w:style w:type="paragraph" w:customStyle="1" w:styleId="Pa1">
    <w:name w:val="Pa1"/>
    <w:basedOn w:val="Default"/>
    <w:next w:val="Default"/>
    <w:rsid w:val="008840DA"/>
    <w:pPr>
      <w:spacing w:line="241" w:lineRule="atLeast"/>
    </w:pPr>
    <w:rPr>
      <w:rFonts w:cs="Times New Roman"/>
      <w:color w:val="auto"/>
    </w:rPr>
  </w:style>
  <w:style w:type="character" w:customStyle="1" w:styleId="A5">
    <w:name w:val="A5"/>
    <w:rsid w:val="008840DA"/>
    <w:rPr>
      <w:rFonts w:cs="Georgia"/>
      <w:color w:val="221E1F"/>
      <w:sz w:val="22"/>
      <w:szCs w:val="22"/>
    </w:rPr>
  </w:style>
  <w:style w:type="character" w:customStyle="1" w:styleId="Heading1Char">
    <w:name w:val="Heading 1 Char"/>
    <w:basedOn w:val="DefaultParagraphFont"/>
    <w:link w:val="Heading1"/>
    <w:rsid w:val="008840DA"/>
    <w:rPr>
      <w:rFonts w:ascii="Arial Black" w:hAnsi="Arial Black" w:cs="Arial"/>
      <w:sz w:val="32"/>
      <w:szCs w:val="20"/>
    </w:rPr>
  </w:style>
  <w:style w:type="character" w:customStyle="1" w:styleId="Heading2Char">
    <w:name w:val="Heading 2 Char"/>
    <w:basedOn w:val="DefaultParagraphFont"/>
    <w:link w:val="Heading2"/>
    <w:rsid w:val="008840DA"/>
    <w:rPr>
      <w:rFonts w:ascii="Arial" w:hAnsi="Arial" w:cs="Arial"/>
      <w:b/>
      <w:bCs/>
      <w:i/>
      <w:iCs/>
      <w:sz w:val="28"/>
      <w:szCs w:val="28"/>
    </w:rPr>
  </w:style>
  <w:style w:type="character" w:customStyle="1" w:styleId="Heading3Char">
    <w:name w:val="Heading 3 Char"/>
    <w:basedOn w:val="DefaultParagraphFont"/>
    <w:link w:val="Heading3"/>
    <w:rsid w:val="008840DA"/>
    <w:rPr>
      <w:rFonts w:ascii="Arial" w:hAnsi="Arial" w:cs="Arial"/>
      <w:b/>
      <w:bCs/>
      <w:sz w:val="26"/>
      <w:szCs w:val="26"/>
    </w:rPr>
  </w:style>
  <w:style w:type="character" w:customStyle="1" w:styleId="Heading5Char">
    <w:name w:val="Heading 5 Char"/>
    <w:basedOn w:val="DefaultParagraphFont"/>
    <w:link w:val="Heading5"/>
    <w:rsid w:val="008840DA"/>
    <w:rPr>
      <w:b/>
      <w:sz w:val="28"/>
    </w:rPr>
  </w:style>
  <w:style w:type="paragraph" w:styleId="Header">
    <w:name w:val="header"/>
    <w:basedOn w:val="Normal"/>
    <w:link w:val="HeaderChar"/>
    <w:rsid w:val="008840DA"/>
    <w:pPr>
      <w:tabs>
        <w:tab w:val="center" w:pos="4320"/>
        <w:tab w:val="right" w:pos="8640"/>
      </w:tabs>
    </w:pPr>
  </w:style>
  <w:style w:type="character" w:customStyle="1" w:styleId="HeaderChar">
    <w:name w:val="Header Char"/>
    <w:basedOn w:val="DefaultParagraphFont"/>
    <w:link w:val="Header"/>
    <w:rsid w:val="008840DA"/>
    <w:rPr>
      <w:rFonts w:ascii="Times New Roman" w:eastAsia="Times New Roman" w:hAnsi="Times New Roman" w:cs="Times New Roman"/>
      <w:sz w:val="24"/>
      <w:szCs w:val="24"/>
      <w:lang w:val="en-US"/>
    </w:rPr>
  </w:style>
  <w:style w:type="paragraph" w:styleId="Footer">
    <w:name w:val="footer"/>
    <w:basedOn w:val="Normal"/>
    <w:link w:val="FooterChar"/>
    <w:rsid w:val="008840DA"/>
    <w:pPr>
      <w:tabs>
        <w:tab w:val="center" w:pos="4320"/>
        <w:tab w:val="right" w:pos="8640"/>
      </w:tabs>
    </w:pPr>
  </w:style>
  <w:style w:type="character" w:customStyle="1" w:styleId="FooterChar">
    <w:name w:val="Footer Char"/>
    <w:basedOn w:val="DefaultParagraphFont"/>
    <w:link w:val="Footer"/>
    <w:rsid w:val="008840DA"/>
    <w:rPr>
      <w:rFonts w:ascii="Times New Roman" w:eastAsia="Times New Roman" w:hAnsi="Times New Roman" w:cs="Times New Roman"/>
      <w:sz w:val="24"/>
      <w:szCs w:val="24"/>
      <w:lang w:val="en-US"/>
    </w:rPr>
  </w:style>
  <w:style w:type="paragraph" w:styleId="Caption">
    <w:name w:val="caption"/>
    <w:basedOn w:val="Normal"/>
    <w:next w:val="Normal"/>
    <w:qFormat/>
    <w:rsid w:val="008840DA"/>
    <w:rPr>
      <w:rFonts w:ascii="Arial" w:hAnsi="Arial" w:cs="Arial"/>
      <w:sz w:val="96"/>
    </w:rPr>
  </w:style>
  <w:style w:type="paragraph" w:styleId="Title">
    <w:name w:val="Title"/>
    <w:basedOn w:val="Normal"/>
    <w:next w:val="Subtitle"/>
    <w:link w:val="TitleChar"/>
    <w:qFormat/>
    <w:rsid w:val="008840DA"/>
    <w:pPr>
      <w:keepNext/>
      <w:keepLines/>
      <w:spacing w:after="280" w:line="340" w:lineRule="exact"/>
      <w:ind w:left="835" w:right="480"/>
    </w:pPr>
    <w:rPr>
      <w:rFonts w:ascii="Arial Black" w:hAnsi="Arial Black"/>
      <w:spacing w:val="-20"/>
      <w:kern w:val="28"/>
      <w:sz w:val="32"/>
      <w:szCs w:val="20"/>
    </w:rPr>
  </w:style>
  <w:style w:type="character" w:customStyle="1" w:styleId="TitleChar">
    <w:name w:val="Title Char"/>
    <w:basedOn w:val="DefaultParagraphFont"/>
    <w:link w:val="Title"/>
    <w:rsid w:val="008840DA"/>
    <w:rPr>
      <w:rFonts w:ascii="Arial Black" w:hAnsi="Arial Black"/>
      <w:spacing w:val="-20"/>
      <w:kern w:val="28"/>
      <w:sz w:val="32"/>
      <w:szCs w:val="20"/>
    </w:rPr>
  </w:style>
  <w:style w:type="paragraph" w:styleId="Subtitle">
    <w:name w:val="Subtitle"/>
    <w:basedOn w:val="Normal"/>
    <w:link w:val="SubtitleChar"/>
    <w:qFormat/>
    <w:rsid w:val="008840DA"/>
    <w:pPr>
      <w:spacing w:after="60"/>
      <w:jc w:val="center"/>
      <w:outlineLvl w:val="1"/>
    </w:pPr>
    <w:rPr>
      <w:rFonts w:ascii="Arial" w:eastAsiaTheme="minorEastAsia" w:hAnsi="Arial" w:cs="Arial"/>
    </w:rPr>
  </w:style>
  <w:style w:type="character" w:customStyle="1" w:styleId="SubtitleChar">
    <w:name w:val="Subtitle Char"/>
    <w:basedOn w:val="DefaultParagraphFont"/>
    <w:link w:val="Subtitle"/>
    <w:rsid w:val="008840DA"/>
    <w:rPr>
      <w:rFonts w:ascii="Arial" w:eastAsiaTheme="minorEastAsia" w:hAnsi="Arial" w:cs="Arial"/>
    </w:rPr>
  </w:style>
  <w:style w:type="paragraph" w:styleId="BodyTextIndent">
    <w:name w:val="Body Text Indent"/>
    <w:basedOn w:val="Normal"/>
    <w:link w:val="BodyTextIndentChar"/>
    <w:rsid w:val="008840DA"/>
    <w:pPr>
      <w:spacing w:line="360" w:lineRule="auto"/>
      <w:ind w:firstLine="720"/>
    </w:pPr>
    <w:rPr>
      <w:rFonts w:ascii="Arial" w:hAnsi="Arial" w:cs="Arial"/>
    </w:rPr>
  </w:style>
  <w:style w:type="character" w:customStyle="1" w:styleId="BodyTextIndentChar">
    <w:name w:val="Body Text Indent Char"/>
    <w:basedOn w:val="DefaultParagraphFont"/>
    <w:link w:val="BodyTextIndent"/>
    <w:rsid w:val="008840DA"/>
    <w:rPr>
      <w:rFonts w:ascii="Arial" w:eastAsia="Times New Roman" w:hAnsi="Arial" w:cs="Arial"/>
      <w:sz w:val="24"/>
      <w:szCs w:val="24"/>
      <w:lang w:val="en-US"/>
    </w:rPr>
  </w:style>
  <w:style w:type="paragraph" w:styleId="BodyText2">
    <w:name w:val="Body Text 2"/>
    <w:basedOn w:val="Normal"/>
    <w:link w:val="BodyText2Char"/>
    <w:rsid w:val="008840DA"/>
    <w:rPr>
      <w:sz w:val="28"/>
    </w:rPr>
  </w:style>
  <w:style w:type="character" w:customStyle="1" w:styleId="BodyText2Char">
    <w:name w:val="Body Text 2 Char"/>
    <w:basedOn w:val="DefaultParagraphFont"/>
    <w:link w:val="BodyText2"/>
    <w:rsid w:val="008840DA"/>
    <w:rPr>
      <w:rFonts w:ascii="Times New Roman" w:eastAsia="Times New Roman" w:hAnsi="Times New Roman" w:cs="Times New Roman"/>
      <w:sz w:val="28"/>
      <w:szCs w:val="24"/>
      <w:lang w:val="en-US"/>
    </w:rPr>
  </w:style>
  <w:style w:type="paragraph" w:styleId="BodyText3">
    <w:name w:val="Body Text 3"/>
    <w:basedOn w:val="Normal"/>
    <w:link w:val="BodyText3Char"/>
    <w:rsid w:val="008840DA"/>
    <w:pPr>
      <w:jc w:val="both"/>
    </w:pPr>
  </w:style>
  <w:style w:type="character" w:customStyle="1" w:styleId="BodyText3Char">
    <w:name w:val="Body Text 3 Char"/>
    <w:basedOn w:val="DefaultParagraphFont"/>
    <w:link w:val="BodyText3"/>
    <w:rsid w:val="008840DA"/>
    <w:rPr>
      <w:rFonts w:ascii="Times New Roman" w:eastAsia="Times New Roman" w:hAnsi="Times New Roman" w:cs="Times New Roman"/>
      <w:sz w:val="24"/>
      <w:szCs w:val="24"/>
      <w:lang w:val="en-US"/>
    </w:rPr>
  </w:style>
  <w:style w:type="character" w:styleId="Hyperlink">
    <w:name w:val="Hyperlink"/>
    <w:rsid w:val="008840DA"/>
    <w:rPr>
      <w:color w:val="0000FF"/>
      <w:u w:val="single"/>
    </w:rPr>
  </w:style>
  <w:style w:type="character" w:styleId="Emphasis">
    <w:name w:val="Emphasis"/>
    <w:qFormat/>
    <w:rsid w:val="008840DA"/>
    <w:rPr>
      <w:rFonts w:ascii="Arial Black" w:hAnsi="Arial Black"/>
      <w:spacing w:val="-10"/>
    </w:rPr>
  </w:style>
  <w:style w:type="paragraph" w:styleId="NormalWeb">
    <w:name w:val="Normal (Web)"/>
    <w:basedOn w:val="Normal"/>
    <w:rsid w:val="008840DA"/>
    <w:pPr>
      <w:spacing w:before="100" w:beforeAutospacing="1" w:after="100" w:afterAutospacing="1"/>
    </w:pPr>
    <w:rPr>
      <w:lang w:eastAsia="en-CA"/>
    </w:rPr>
  </w:style>
  <w:style w:type="paragraph" w:styleId="BalloonText">
    <w:name w:val="Balloon Text"/>
    <w:basedOn w:val="Normal"/>
    <w:link w:val="BalloonTextChar"/>
    <w:semiHidden/>
    <w:rsid w:val="008840DA"/>
    <w:rPr>
      <w:rFonts w:ascii="Tahoma" w:hAnsi="Tahoma" w:cs="Tahoma"/>
      <w:sz w:val="16"/>
      <w:szCs w:val="16"/>
    </w:rPr>
  </w:style>
  <w:style w:type="character" w:customStyle="1" w:styleId="BalloonTextChar">
    <w:name w:val="Balloon Text Char"/>
    <w:basedOn w:val="DefaultParagraphFont"/>
    <w:link w:val="BalloonText"/>
    <w:semiHidden/>
    <w:rsid w:val="008840DA"/>
    <w:rPr>
      <w:rFonts w:ascii="Tahoma" w:eastAsia="Times New Roman" w:hAnsi="Tahoma" w:cs="Tahoma"/>
      <w:sz w:val="16"/>
      <w:szCs w:val="16"/>
      <w:lang w:val="en-US"/>
    </w:rPr>
  </w:style>
  <w:style w:type="paragraph" w:styleId="TOC1">
    <w:name w:val="toc 1"/>
    <w:basedOn w:val="Normal"/>
    <w:next w:val="Normal"/>
    <w:autoRedefine/>
    <w:uiPriority w:val="39"/>
    <w:unhideWhenUsed/>
    <w:qFormat/>
    <w:rsid w:val="000D0451"/>
    <w:pPr>
      <w:tabs>
        <w:tab w:val="left" w:leader="underscore" w:pos="720"/>
      </w:tabs>
    </w:pPr>
    <w:rPr>
      <w:rFonts w:eastAsia="Calibri"/>
      <w:noProof/>
      <w:szCs w:val="22"/>
    </w:rPr>
  </w:style>
  <w:style w:type="paragraph" w:styleId="ListParagraph">
    <w:name w:val="List Paragraph"/>
    <w:basedOn w:val="Normal"/>
    <w:uiPriority w:val="34"/>
    <w:qFormat/>
    <w:rsid w:val="00EF0396"/>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2D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nospe-aba.com/cms/us/aba-info/aba-articles/the-7-step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rspspecialties.com/2016/09/instructional-control-what-it-is-how-to.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oveaba.com/2013/01/instructional-control-whos-bos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wsc.org/cms/lib04/MN01000693/Centricity/Domain/130/Instructional%20Control%20Presentatio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l.edu/asdnetwork/Instructional%20Control%20Part%201.ppt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322F6-F2FB-4F9F-9D65-F03273CB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KidsAbility Centre for Child Development</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Giorgio</dc:creator>
  <cp:keywords/>
  <dc:description/>
  <cp:lastModifiedBy>Lauren McDonald</cp:lastModifiedBy>
  <cp:revision>299</cp:revision>
  <cp:lastPrinted>2018-01-05T16:30:00Z</cp:lastPrinted>
  <dcterms:created xsi:type="dcterms:W3CDTF">2018-04-05T13:25:00Z</dcterms:created>
  <dcterms:modified xsi:type="dcterms:W3CDTF">2018-04-13T18:38:00Z</dcterms:modified>
</cp:coreProperties>
</file>